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9a7b794e1430d" w:history="1">
              <w:r>
                <w:rPr>
                  <w:rStyle w:val="Hyperlink"/>
                </w:rPr>
                <w:t>中国转基因食品安全问题及法律保障研究报告（2007）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9a7b794e1430d" w:history="1">
              <w:r>
                <w:rPr>
                  <w:rStyle w:val="Hyperlink"/>
                </w:rPr>
                <w:t>中国转基因食品安全问题及法律保障研究报告（2007）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9a7b794e1430d" w:history="1">
                <w:r>
                  <w:rPr>
                    <w:rStyle w:val="Hyperlink"/>
                  </w:rPr>
                  <w:t>https://www.20087.com/2007-01/R_zhongguozhuanjiyinshipinanquanwentijBaoGao.html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●转基因食品概述</w:t>
      </w:r>
      <w:r>
        <w:rPr>
          <w:rFonts w:hint="eastAsia"/>
        </w:rPr>
        <w:br/>
      </w:r>
      <w:r>
        <w:rPr>
          <w:rFonts w:hint="eastAsia"/>
        </w:rPr>
        <w:t>　　●转基因食品安全的特征</w:t>
      </w:r>
      <w:r>
        <w:rPr>
          <w:rFonts w:hint="eastAsia"/>
        </w:rPr>
        <w:br/>
      </w:r>
      <w:r>
        <w:rPr>
          <w:rFonts w:hint="eastAsia"/>
        </w:rPr>
        <w:t>　　●我国转基因食品安全法律保障的基本原则</w:t>
      </w:r>
      <w:r>
        <w:rPr>
          <w:rFonts w:hint="eastAsia"/>
        </w:rPr>
        <w:br/>
      </w:r>
      <w:r>
        <w:rPr>
          <w:rFonts w:hint="eastAsia"/>
        </w:rPr>
        <w:t>　　○风险预防原则</w:t>
      </w:r>
      <w:r>
        <w:rPr>
          <w:rFonts w:hint="eastAsia"/>
        </w:rPr>
        <w:br/>
      </w:r>
      <w:r>
        <w:rPr>
          <w:rFonts w:hint="eastAsia"/>
        </w:rPr>
        <w:t>　　○环境保护原则</w:t>
      </w:r>
      <w:r>
        <w:rPr>
          <w:rFonts w:hint="eastAsia"/>
        </w:rPr>
        <w:br/>
      </w:r>
      <w:r>
        <w:rPr>
          <w:rFonts w:hint="eastAsia"/>
        </w:rPr>
        <w:t>　　○国际合作原则</w:t>
      </w:r>
      <w:r>
        <w:rPr>
          <w:rFonts w:hint="eastAsia"/>
        </w:rPr>
        <w:br/>
      </w:r>
      <w:r>
        <w:rPr>
          <w:rFonts w:hint="eastAsia"/>
        </w:rPr>
        <w:t>　　○适度控制原则</w:t>
      </w:r>
      <w:r>
        <w:rPr>
          <w:rFonts w:hint="eastAsia"/>
        </w:rPr>
        <w:br/>
      </w:r>
      <w:r>
        <w:rPr>
          <w:rFonts w:hint="eastAsia"/>
        </w:rPr>
        <w:t>　　○部门协调原则</w:t>
      </w:r>
      <w:r>
        <w:rPr>
          <w:rFonts w:hint="eastAsia"/>
        </w:rPr>
        <w:br/>
      </w:r>
      <w:r>
        <w:rPr>
          <w:rFonts w:hint="eastAsia"/>
        </w:rPr>
        <w:t>　　○知情选择原则</w:t>
      </w:r>
      <w:r>
        <w:rPr>
          <w:rFonts w:hint="eastAsia"/>
        </w:rPr>
        <w:br/>
      </w:r>
      <w:r>
        <w:rPr>
          <w:rFonts w:hint="eastAsia"/>
        </w:rPr>
        <w:t>　　●我国转基因食品安全立法的现实意义</w:t>
      </w:r>
      <w:r>
        <w:rPr>
          <w:rFonts w:hint="eastAsia"/>
        </w:rPr>
        <w:br/>
      </w:r>
      <w:r>
        <w:rPr>
          <w:rFonts w:hint="eastAsia"/>
        </w:rPr>
        <w:t>　　○我国社会经济发展的重要保障</w:t>
      </w:r>
      <w:r>
        <w:rPr>
          <w:rFonts w:hint="eastAsia"/>
        </w:rPr>
        <w:br/>
      </w:r>
      <w:r>
        <w:rPr>
          <w:rFonts w:hint="eastAsia"/>
        </w:rPr>
        <w:t>　　○我国国民健康安全的重要保障</w:t>
      </w:r>
      <w:r>
        <w:rPr>
          <w:rFonts w:hint="eastAsia"/>
        </w:rPr>
        <w:br/>
      </w:r>
      <w:r>
        <w:rPr>
          <w:rFonts w:hint="eastAsia"/>
        </w:rPr>
        <w:t>　　○我国科技发展的必然要求</w:t>
      </w:r>
      <w:r>
        <w:rPr>
          <w:rFonts w:hint="eastAsia"/>
        </w:rPr>
        <w:br/>
      </w:r>
      <w:r>
        <w:rPr>
          <w:rFonts w:hint="eastAsia"/>
        </w:rPr>
        <w:t>　　○我国与国际经济接轨的重要内容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●我国转基因食品安全法律保障的现状</w:t>
      </w:r>
      <w:r>
        <w:rPr>
          <w:rFonts w:hint="eastAsia"/>
        </w:rPr>
        <w:br/>
      </w:r>
      <w:r>
        <w:rPr>
          <w:rFonts w:hint="eastAsia"/>
        </w:rPr>
        <w:t>　　○我国转基因食品安全的相关法律制度</w:t>
      </w:r>
      <w:r>
        <w:rPr>
          <w:rFonts w:hint="eastAsia"/>
        </w:rPr>
        <w:br/>
      </w:r>
      <w:r>
        <w:rPr>
          <w:rFonts w:hint="eastAsia"/>
        </w:rPr>
        <w:t>　　○我国转基因食品安全法律保障的总体评价及不足</w:t>
      </w:r>
      <w:r>
        <w:rPr>
          <w:rFonts w:hint="eastAsia"/>
        </w:rPr>
        <w:br/>
      </w:r>
      <w:r>
        <w:rPr>
          <w:rFonts w:hint="eastAsia"/>
        </w:rPr>
        <w:t>　　●我国转基因食品安全的立法现状</w:t>
      </w:r>
      <w:r>
        <w:rPr>
          <w:rFonts w:hint="eastAsia"/>
        </w:rPr>
        <w:br/>
      </w:r>
      <w:r>
        <w:rPr>
          <w:rFonts w:hint="eastAsia"/>
        </w:rPr>
        <w:t>　　○《基因工程安全性管理办法》</w:t>
      </w:r>
      <w:r>
        <w:rPr>
          <w:rFonts w:hint="eastAsia"/>
        </w:rPr>
        <w:br/>
      </w:r>
      <w:r>
        <w:rPr>
          <w:rFonts w:hint="eastAsia"/>
        </w:rPr>
        <w:t>　　○《农业生物基因工程安全管理实施办法》</w:t>
      </w:r>
      <w:r>
        <w:rPr>
          <w:rFonts w:hint="eastAsia"/>
        </w:rPr>
        <w:br/>
      </w:r>
      <w:r>
        <w:rPr>
          <w:rFonts w:hint="eastAsia"/>
        </w:rPr>
        <w:t>　　○《农业转基因生物安全管理条例》及三个配套规章</w:t>
      </w:r>
      <w:r>
        <w:rPr>
          <w:rFonts w:hint="eastAsia"/>
        </w:rPr>
        <w:br/>
      </w:r>
      <w:r>
        <w:rPr>
          <w:rFonts w:hint="eastAsia"/>
        </w:rPr>
        <w:t>　　○《转基因食品卫生管理办法》</w:t>
      </w:r>
      <w:r>
        <w:rPr>
          <w:rFonts w:hint="eastAsia"/>
        </w:rPr>
        <w:br/>
      </w:r>
      <w:r>
        <w:rPr>
          <w:rFonts w:hint="eastAsia"/>
        </w:rPr>
        <w:t>　　○《进出境转基因产品检验检疫管理办法》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●转基因食品安全法律保障的必要性</w:t>
      </w:r>
      <w:r>
        <w:rPr>
          <w:rFonts w:hint="eastAsia"/>
        </w:rPr>
        <w:br/>
      </w:r>
      <w:r>
        <w:rPr>
          <w:rFonts w:hint="eastAsia"/>
        </w:rPr>
        <w:t>　　○保障人类安全的需要</w:t>
      </w:r>
      <w:r>
        <w:rPr>
          <w:rFonts w:hint="eastAsia"/>
        </w:rPr>
        <w:br/>
      </w:r>
      <w:r>
        <w:rPr>
          <w:rFonts w:hint="eastAsia"/>
        </w:rPr>
        <w:t>　　○保障人类健康权和环境权的需要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●转基因食品的安全性问题</w:t>
      </w:r>
      <w:r>
        <w:rPr>
          <w:rFonts w:hint="eastAsia"/>
        </w:rPr>
        <w:br/>
      </w:r>
      <w:r>
        <w:rPr>
          <w:rFonts w:hint="eastAsia"/>
        </w:rPr>
        <w:t>　　●我国转基因食品安全立法的分析</w:t>
      </w:r>
      <w:r>
        <w:rPr>
          <w:rFonts w:hint="eastAsia"/>
        </w:rPr>
        <w:br/>
      </w:r>
      <w:r>
        <w:rPr>
          <w:rFonts w:hint="eastAsia"/>
        </w:rPr>
        <w:t>　　○立法层次不高</w:t>
      </w:r>
      <w:r>
        <w:rPr>
          <w:rFonts w:hint="eastAsia"/>
        </w:rPr>
        <w:br/>
      </w:r>
      <w:r>
        <w:rPr>
          <w:rFonts w:hint="eastAsia"/>
        </w:rPr>
        <w:t>　　○立法内容不全面</w:t>
      </w:r>
      <w:r>
        <w:rPr>
          <w:rFonts w:hint="eastAsia"/>
        </w:rPr>
        <w:br/>
      </w:r>
      <w:r>
        <w:rPr>
          <w:rFonts w:hint="eastAsia"/>
        </w:rPr>
        <w:t>　　○管理体制不合理</w:t>
      </w:r>
      <w:r>
        <w:rPr>
          <w:rFonts w:hint="eastAsia"/>
        </w:rPr>
        <w:br/>
      </w:r>
      <w:r>
        <w:rPr>
          <w:rFonts w:hint="eastAsia"/>
        </w:rPr>
        <w:t>　　○调控机制单一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●完善立法框架的建议</w:t>
      </w:r>
      <w:r>
        <w:rPr>
          <w:rFonts w:hint="eastAsia"/>
        </w:rPr>
        <w:br/>
      </w:r>
      <w:r>
        <w:rPr>
          <w:rFonts w:hint="eastAsia"/>
        </w:rPr>
        <w:t>　　○立法目的和宗旨</w:t>
      </w:r>
      <w:r>
        <w:rPr>
          <w:rFonts w:hint="eastAsia"/>
        </w:rPr>
        <w:br/>
      </w:r>
      <w:r>
        <w:rPr>
          <w:rFonts w:hint="eastAsia"/>
        </w:rPr>
        <w:t>　　○立法模式选择</w:t>
      </w:r>
      <w:r>
        <w:rPr>
          <w:rFonts w:hint="eastAsia"/>
        </w:rPr>
        <w:br/>
      </w:r>
      <w:r>
        <w:rPr>
          <w:rFonts w:hint="eastAsia"/>
        </w:rPr>
        <w:t>　　○立法体例选择</w:t>
      </w:r>
      <w:r>
        <w:rPr>
          <w:rFonts w:hint="eastAsia"/>
        </w:rPr>
        <w:br/>
      </w:r>
      <w:r>
        <w:rPr>
          <w:rFonts w:hint="eastAsia"/>
        </w:rPr>
        <w:t>　　○确立基本原则</w:t>
      </w:r>
      <w:r>
        <w:rPr>
          <w:rFonts w:hint="eastAsia"/>
        </w:rPr>
        <w:br/>
      </w:r>
      <w:r>
        <w:rPr>
          <w:rFonts w:hint="eastAsia"/>
        </w:rPr>
        <w:t>　　●完善基本制度的建议</w:t>
      </w:r>
      <w:r>
        <w:rPr>
          <w:rFonts w:hint="eastAsia"/>
        </w:rPr>
        <w:br/>
      </w:r>
      <w:r>
        <w:rPr>
          <w:rFonts w:hint="eastAsia"/>
        </w:rPr>
        <w:t>　　○公众参与制度</w:t>
      </w:r>
      <w:r>
        <w:rPr>
          <w:rFonts w:hint="eastAsia"/>
        </w:rPr>
        <w:br/>
      </w:r>
      <w:r>
        <w:rPr>
          <w:rFonts w:hint="eastAsia"/>
        </w:rPr>
        <w:t>　　○安全性评价制度</w:t>
      </w:r>
      <w:r>
        <w:rPr>
          <w:rFonts w:hint="eastAsia"/>
        </w:rPr>
        <w:br/>
      </w:r>
      <w:r>
        <w:rPr>
          <w:rFonts w:hint="eastAsia"/>
        </w:rPr>
        <w:t>　　○安全标识制度</w:t>
      </w:r>
      <w:r>
        <w:rPr>
          <w:rFonts w:hint="eastAsia"/>
        </w:rPr>
        <w:br/>
      </w:r>
      <w:r>
        <w:rPr>
          <w:rFonts w:hint="eastAsia"/>
        </w:rPr>
        <w:t>　　○救济制度</w:t>
      </w:r>
      <w:r>
        <w:rPr>
          <w:rFonts w:hint="eastAsia"/>
        </w:rPr>
        <w:br/>
      </w:r>
      <w:r>
        <w:rPr>
          <w:rFonts w:hint="eastAsia"/>
        </w:rPr>
        <w:t>　　○其他制度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●国际社会对转基因食品安全的法律保障</w:t>
      </w:r>
      <w:r>
        <w:rPr>
          <w:rFonts w:hint="eastAsia"/>
        </w:rPr>
        <w:br/>
      </w:r>
      <w:r>
        <w:rPr>
          <w:rFonts w:hint="eastAsia"/>
        </w:rPr>
        <w:t>　　○转基因食品安全的国际规范</w:t>
      </w:r>
      <w:r>
        <w:rPr>
          <w:rFonts w:hint="eastAsia"/>
        </w:rPr>
        <w:br/>
      </w:r>
      <w:r>
        <w:rPr>
          <w:rFonts w:hint="eastAsia"/>
        </w:rPr>
        <w:t>　　○美国有关转基因食品安全的法律规范及管理机构</w:t>
      </w:r>
      <w:r>
        <w:rPr>
          <w:rFonts w:hint="eastAsia"/>
        </w:rPr>
        <w:br/>
      </w:r>
      <w:r>
        <w:rPr>
          <w:rFonts w:hint="eastAsia"/>
        </w:rPr>
        <w:t>　　●欧盟转基因食品法律管制制度</w:t>
      </w:r>
      <w:r>
        <w:rPr>
          <w:rFonts w:hint="eastAsia"/>
        </w:rPr>
        <w:br/>
      </w:r>
      <w:r>
        <w:rPr>
          <w:rFonts w:hint="eastAsia"/>
        </w:rPr>
        <w:t>　　○ “预防原则”：欧盟管制转基因食品的理论基础</w:t>
      </w:r>
      <w:r>
        <w:rPr>
          <w:rFonts w:hint="eastAsia"/>
        </w:rPr>
        <w:br/>
      </w:r>
      <w:r>
        <w:rPr>
          <w:rFonts w:hint="eastAsia"/>
        </w:rPr>
        <w:t>　　○欧盟管制转基因食品的现有法律框架</w:t>
      </w:r>
      <w:r>
        <w:rPr>
          <w:rFonts w:hint="eastAsia"/>
        </w:rPr>
        <w:br/>
      </w:r>
      <w:r>
        <w:rPr>
          <w:rFonts w:hint="eastAsia"/>
        </w:rPr>
        <w:t>　　○欧盟管制转基因食品的最新立法</w:t>
      </w:r>
      <w:r>
        <w:rPr>
          <w:rFonts w:hint="eastAsia"/>
        </w:rPr>
        <w:br/>
      </w:r>
      <w:r>
        <w:rPr>
          <w:rFonts w:hint="eastAsia"/>
        </w:rPr>
        <w:t>　　●国外转基因食品安全的立法实践</w:t>
      </w:r>
      <w:r>
        <w:rPr>
          <w:rFonts w:hint="eastAsia"/>
        </w:rPr>
        <w:br/>
      </w:r>
      <w:r>
        <w:rPr>
          <w:rFonts w:hint="eastAsia"/>
        </w:rPr>
        <w:t>　　○国际组织</w:t>
      </w:r>
      <w:r>
        <w:rPr>
          <w:rFonts w:hint="eastAsia"/>
        </w:rPr>
        <w:br/>
      </w:r>
      <w:r>
        <w:rPr>
          <w:rFonts w:hint="eastAsia"/>
        </w:rPr>
        <w:t>　　○北美</w:t>
      </w:r>
      <w:r>
        <w:rPr>
          <w:rFonts w:hint="eastAsia"/>
        </w:rPr>
        <w:br/>
      </w:r>
      <w:r>
        <w:rPr>
          <w:rFonts w:hint="eastAsia"/>
        </w:rPr>
        <w:t>　　○欧盟</w:t>
      </w:r>
      <w:r>
        <w:rPr>
          <w:rFonts w:hint="eastAsia"/>
        </w:rPr>
        <w:br/>
      </w:r>
      <w:r>
        <w:rPr>
          <w:rFonts w:hint="eastAsia"/>
        </w:rPr>
        <w:t>　　○其他国家</w:t>
      </w:r>
      <w:r>
        <w:rPr>
          <w:rFonts w:hint="eastAsia"/>
        </w:rPr>
        <w:br/>
      </w:r>
      <w:r>
        <w:rPr>
          <w:rFonts w:hint="eastAsia"/>
        </w:rPr>
        <w:t>　　●国外转基因食品安全立法的分析</w:t>
      </w:r>
      <w:r>
        <w:rPr>
          <w:rFonts w:hint="eastAsia"/>
        </w:rPr>
        <w:br/>
      </w:r>
      <w:r>
        <w:rPr>
          <w:rFonts w:hint="eastAsia"/>
        </w:rPr>
        <w:t>　　○风险预防原则</w:t>
      </w:r>
      <w:r>
        <w:rPr>
          <w:rFonts w:hint="eastAsia"/>
        </w:rPr>
        <w:br/>
      </w:r>
      <w:r>
        <w:rPr>
          <w:rFonts w:hint="eastAsia"/>
        </w:rPr>
        <w:t>　　○适当控制原则</w:t>
      </w:r>
      <w:r>
        <w:rPr>
          <w:rFonts w:hint="eastAsia"/>
        </w:rPr>
        <w:br/>
      </w:r>
      <w:r>
        <w:rPr>
          <w:rFonts w:hint="eastAsia"/>
        </w:rPr>
        <w:t>　　○安全性评价原则</w:t>
      </w:r>
      <w:r>
        <w:rPr>
          <w:rFonts w:hint="eastAsia"/>
        </w:rPr>
        <w:br/>
      </w:r>
      <w:r>
        <w:rPr>
          <w:rFonts w:hint="eastAsia"/>
        </w:rPr>
        <w:t>　　○全过程控制原则</w:t>
      </w:r>
      <w:r>
        <w:rPr>
          <w:rFonts w:hint="eastAsia"/>
        </w:rPr>
        <w:br/>
      </w:r>
      <w:r>
        <w:rPr>
          <w:rFonts w:hint="eastAsia"/>
        </w:rPr>
        <w:t>　　○其他原则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●我国转基因食品人体实验法律制度的构建</w:t>
      </w:r>
      <w:r>
        <w:rPr>
          <w:rFonts w:hint="eastAsia"/>
        </w:rPr>
        <w:br/>
      </w:r>
      <w:r>
        <w:rPr>
          <w:rFonts w:hint="eastAsia"/>
        </w:rPr>
        <w:t>　　○对转基因食品进行人体实验的理由</w:t>
      </w:r>
      <w:r>
        <w:rPr>
          <w:rFonts w:hint="eastAsia"/>
        </w:rPr>
        <w:br/>
      </w:r>
      <w:r>
        <w:rPr>
          <w:rFonts w:hint="eastAsia"/>
        </w:rPr>
        <w:t>　　○转基因食品人体实验法律规范的制定</w:t>
      </w:r>
      <w:r>
        <w:rPr>
          <w:rFonts w:hint="eastAsia"/>
        </w:rPr>
        <w:br/>
      </w:r>
      <w:r>
        <w:rPr>
          <w:rFonts w:hint="eastAsia"/>
        </w:rPr>
        <w:t>　　●我国转基因食品审批、追踪和标签制度的完善</w:t>
      </w:r>
      <w:r>
        <w:rPr>
          <w:rFonts w:hint="eastAsia"/>
        </w:rPr>
        <w:br/>
      </w:r>
      <w:r>
        <w:rPr>
          <w:rFonts w:hint="eastAsia"/>
        </w:rPr>
        <w:t>　　○建立转基因食品追踪制度</w:t>
      </w:r>
      <w:r>
        <w:rPr>
          <w:rFonts w:hint="eastAsia"/>
        </w:rPr>
        <w:br/>
      </w:r>
      <w:r>
        <w:rPr>
          <w:rFonts w:hint="eastAsia"/>
        </w:rPr>
        <w:t>　　○完善转基因食品审批制度</w:t>
      </w:r>
      <w:r>
        <w:rPr>
          <w:rFonts w:hint="eastAsia"/>
        </w:rPr>
        <w:br/>
      </w:r>
      <w:r>
        <w:rPr>
          <w:rFonts w:hint="eastAsia"/>
        </w:rPr>
        <w:t>　　○完善转基因食品标签制度</w:t>
      </w:r>
      <w:r>
        <w:rPr>
          <w:rFonts w:hint="eastAsia"/>
        </w:rPr>
        <w:br/>
      </w:r>
      <w:r>
        <w:rPr>
          <w:rFonts w:hint="eastAsia"/>
        </w:rPr>
        <w:t>　　●健全转基因食品管制的联席会议制度和公众参与机制</w:t>
      </w:r>
      <w:r>
        <w:rPr>
          <w:rFonts w:hint="eastAsia"/>
        </w:rPr>
        <w:br/>
      </w:r>
      <w:r>
        <w:rPr>
          <w:rFonts w:hint="eastAsia"/>
        </w:rPr>
        <w:t>　　○联席会议制度</w:t>
      </w:r>
      <w:r>
        <w:rPr>
          <w:rFonts w:hint="eastAsia"/>
        </w:rPr>
        <w:br/>
      </w:r>
      <w:r>
        <w:rPr>
          <w:rFonts w:hint="eastAsia"/>
        </w:rPr>
        <w:t>　　○公众参与机制</w:t>
      </w:r>
      <w:r>
        <w:rPr>
          <w:rFonts w:hint="eastAsia"/>
        </w:rPr>
        <w:br/>
      </w:r>
      <w:r>
        <w:rPr>
          <w:rFonts w:hint="eastAsia"/>
        </w:rPr>
        <w:t>　　●建立转基因食品安全保障基金制度</w:t>
      </w:r>
      <w:r>
        <w:rPr>
          <w:rFonts w:hint="eastAsia"/>
        </w:rPr>
        <w:br/>
      </w:r>
      <w:r>
        <w:rPr>
          <w:rFonts w:hint="eastAsia"/>
        </w:rPr>
        <w:t>　　○转基因食品安全保障基金制度的思想基础</w:t>
      </w:r>
      <w:r>
        <w:rPr>
          <w:rFonts w:hint="eastAsia"/>
        </w:rPr>
        <w:br/>
      </w:r>
      <w:r>
        <w:rPr>
          <w:rFonts w:hint="eastAsia"/>
        </w:rPr>
        <w:t>　　○现行民事诉讼制度应用于转基因食品损害赔偿之弊端</w:t>
      </w:r>
      <w:r>
        <w:rPr>
          <w:rFonts w:hint="eastAsia"/>
        </w:rPr>
        <w:br/>
      </w:r>
      <w:r>
        <w:rPr>
          <w:rFonts w:hint="eastAsia"/>
        </w:rPr>
        <w:t>　　○建立转基因食品安全保障基金制度</w:t>
      </w:r>
      <w:r>
        <w:rPr>
          <w:rFonts w:hint="eastAsia"/>
        </w:rPr>
        <w:br/>
      </w:r>
      <w:r>
        <w:rPr>
          <w:rFonts w:hint="eastAsia"/>
        </w:rPr>
        <w:t>　　科学技术</w:t>
      </w:r>
      <w:r>
        <w:rPr>
          <w:rFonts w:hint="eastAsia"/>
        </w:rPr>
        <w:br/>
      </w:r>
      <w:r>
        <w:rPr>
          <w:rFonts w:hint="eastAsia"/>
        </w:rPr>
        <w:t>　　●转基因技术</w:t>
      </w:r>
      <w:r>
        <w:rPr>
          <w:rFonts w:hint="eastAsia"/>
        </w:rPr>
        <w:br/>
      </w:r>
      <w:r>
        <w:rPr>
          <w:rFonts w:hint="eastAsia"/>
        </w:rPr>
        <w:t>　　○基因概述</w:t>
      </w:r>
      <w:r>
        <w:rPr>
          <w:rFonts w:hint="eastAsia"/>
        </w:rPr>
        <w:br/>
      </w:r>
      <w:r>
        <w:rPr>
          <w:rFonts w:hint="eastAsia"/>
        </w:rPr>
        <w:t>　　○二、转基因技术概述</w:t>
      </w:r>
      <w:r>
        <w:rPr>
          <w:rFonts w:hint="eastAsia"/>
        </w:rPr>
        <w:br/>
      </w:r>
      <w:r>
        <w:rPr>
          <w:rFonts w:hint="eastAsia"/>
        </w:rPr>
        <w:t>　　○三、转基因技术的双重性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9a7b794e1430d" w:history="1">
        <w:r>
          <w:rPr>
            <w:rStyle w:val="Hyperlink"/>
          </w:rPr>
          <w:t>中国转基因食品安全问题及法律保障研究报告（2007）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9a7b794e1430d" w:history="1">
        <w:r>
          <w:rPr>
            <w:rStyle w:val="Hyperlink"/>
          </w:rPr>
          <w:t>https://www.20087.com/2007-01/R_zhongguozhuanjiyinshipinanquanwentijBaoGao.html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53cd2562946e3" w:history="1">
      <w:r>
        <w:rPr>
          <w:rStyle w:val="Hyperlink"/>
        </w:rPr>
        <w:t>中国转基因食品安全问题及法律保障研究报告（2007）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zhuanjiyinshipinanquanwentijBaoGao.html" TargetMode="External" Id="R8ed9a7b794e1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zhuanjiyinshipinanquanwentijBaoGao.html" TargetMode="External" Id="R01353cd25629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2007-01-30T02:15:00Z</dcterms:created>
  <dcterms:modified xsi:type="dcterms:W3CDTF">2007-01-30T03:15:00Z</dcterms:modified>
  <dc:subject>中国转基因食品安全问题及法律保障研究报告（2007）</dc:subject>
  <dc:title>中国转基因食品安全问题及法律保障研究报告（2007）</dc:title>
  <cp:keywords>中国转基因食品安全问题及法律保障研究报告（2007）</cp:keywords>
  <dc:description>中国转基因食品安全问题及法律保障研究报告（2007）</dc:description>
</cp:coreProperties>
</file>