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a7b204ead438d" w:history="1">
              <w:r>
                <w:rPr>
                  <w:rStyle w:val="Hyperlink"/>
                </w:rPr>
                <w:t>2006-2007年中国基金业发展研究年度报告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a7b204ead438d" w:history="1">
              <w:r>
                <w:rPr>
                  <w:rStyle w:val="Hyperlink"/>
                </w:rPr>
                <w:t>2006-2007年中国基金业发展研究年度报告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a7b204ead438d" w:history="1">
                <w:r>
                  <w:rPr>
                    <w:rStyle w:val="Hyperlink"/>
                  </w:rPr>
                  <w:t>https://www.20087.com/2007-01/R_2006_2007jijinyefazhanyanjiunianduBaoGao.html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研究领域：基金行业年度研究</w:t>
      </w:r>
      <w:r>
        <w:rPr>
          <w:rFonts w:hint="eastAsia"/>
        </w:rPr>
        <w:br/>
      </w:r>
      <w:r>
        <w:rPr>
          <w:rFonts w:hint="eastAsia"/>
        </w:rPr>
        <w:t>　　涉及对象：本报告涉及的主体包括基金监管机构、人民银行、各大基金管理公司、各大证券公司、保险公司、国有商业银行、股份制商业银行、实施企业年金制度的国有企业、各机构投资、公众投资者等。</w:t>
      </w:r>
      <w:r>
        <w:rPr>
          <w:rFonts w:hint="eastAsia"/>
        </w:rPr>
        <w:br/>
      </w:r>
      <w:r>
        <w:rPr>
          <w:rFonts w:hint="eastAsia"/>
        </w:rPr>
        <w:t>　　《</w:t>
      </w:r>
      <w:hyperlink r:id="Rff2a7b204ead438d" w:history="1">
        <w:r>
          <w:rPr>
            <w:rStyle w:val="Hyperlink"/>
          </w:rPr>
          <w:t>2006-2007年中国基金业发展研究年度报告</w:t>
        </w:r>
      </w:hyperlink>
      <w:r>
        <w:rPr>
          <w:rFonts w:hint="eastAsia"/>
        </w:rPr>
        <w:t>》推荐</w:t>
      </w:r>
      <w:r>
        <w:rPr>
          <w:rFonts w:hint="eastAsia"/>
        </w:rPr>
        <w:br/>
      </w:r>
      <w:r>
        <w:rPr>
          <w:rFonts w:hint="eastAsia"/>
        </w:rPr>
        <w:t>　　2006 年是中国金融业发生巨大变化的一年，金融市场的全面开放，证券市场的重新繁荣，国有银行的纷纷上市，外汇储备规模连连攀升。基金市场同样也经历着迅速的变化，虽然基金资产规模依然保持了高速的增长，但是市场分化格局日益明显，一方面是市场依然显示出对基金产品巨大的需求，偏股型和混合型基金产品的销售如火如荼，另一方面是短债产品和货币市场基金规模一再缩水，基金份额大幅赎回，这些现象无一不昭示着基金业的传统增长模式一方面受到市场环境的制约，另外也意味着基金行业需要进行转变。</w:t>
      </w:r>
      <w:r>
        <w:rPr>
          <w:rFonts w:hint="eastAsia"/>
        </w:rPr>
        <w:br/>
      </w:r>
      <w:r>
        <w:rPr>
          <w:rFonts w:hint="eastAsia"/>
        </w:rPr>
        <w:t>　　我们发布的《2006-2007年中国基金行业研究年度报告》将对中国的宏观经济、金融市场发展以及基金行业的产业政策进行全面总结，分析快速增长的基金行业驱动因素、居民对理财产品的巨大需求、日益活跃的金融市场和逐步完善的政策制度，并针对基金行业现状，描述和分析现存问题，提出可借鉴的解决思路。同时，将从以下几方面帮助基金公司、证券公司、机构投资者和监管部门更精确地把握中国基金行业的发展脉动，更深入地分析、预测中国基金行业的投资前景——</w:t>
      </w:r>
      <w:r>
        <w:rPr>
          <w:rFonts w:hint="eastAsia"/>
        </w:rPr>
        <w:br/>
      </w:r>
      <w:r>
        <w:rPr>
          <w:rFonts w:hint="eastAsia"/>
        </w:rPr>
        <w:t>　　详实的市场数据， 通过市场调查与研究，了解中国基金行业的发展历程，总结基金行业的发展现状与特点，使客户全面了解中国基金行业的市场状况。</w:t>
      </w:r>
      <w:r>
        <w:rPr>
          <w:rFonts w:hint="eastAsia"/>
        </w:rPr>
        <w:br/>
      </w:r>
      <w:r>
        <w:rPr>
          <w:rFonts w:hint="eastAsia"/>
        </w:rPr>
        <w:t>　　通过基金行业模式研究，分析基金管理公司在2006年繁荣的资本市场背景下的经营动态，以及各个方面的机构创新，从而为基金产品发展探索新思路。</w:t>
      </w:r>
      <w:r>
        <w:rPr>
          <w:rFonts w:hint="eastAsia"/>
        </w:rPr>
        <w:br/>
      </w:r>
      <w:r>
        <w:rPr>
          <w:rFonts w:hint="eastAsia"/>
        </w:rPr>
        <w:t>　　总结基金行业2006年竞争表现，从市场规模、产品、品牌、营销、技术等多个维度评估企业竞争能力，并对解决方案综合点评。</w:t>
      </w:r>
      <w:r>
        <w:rPr>
          <w:rFonts w:hint="eastAsia"/>
        </w:rPr>
        <w:br/>
      </w:r>
      <w:r>
        <w:rPr>
          <w:rFonts w:hint="eastAsia"/>
        </w:rPr>
        <w:t>　　结合中国基金行业发展状况，预测中国基金行业的发展趋势和投资规模，使投资者和基金公司准确把握中国基金行业的市场规模和发展需求。</w:t>
      </w:r>
      <w:r>
        <w:rPr>
          <w:rFonts w:hint="eastAsia"/>
        </w:rPr>
        <w:br/>
      </w:r>
      <w:r>
        <w:rPr>
          <w:rFonts w:hint="eastAsia"/>
        </w:rPr>
        <w:t>　　《</w:t>
      </w:r>
      <w:hyperlink r:id="Rff2a7b204ead438d" w:history="1">
        <w:r>
          <w:rPr>
            <w:rStyle w:val="Hyperlink"/>
          </w:rPr>
          <w:t>2006-2007年中国基金业发展研究年度报告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一、2006年全球基金行业发展概况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二、2005-2006年中国基金行业发展概况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三、2006年中国基金行业产业链分析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四、2006年中国基金行业竞争分析</w:t>
      </w:r>
      <w:r>
        <w:rPr>
          <w:rFonts w:hint="eastAsia"/>
        </w:rPr>
        <w:br/>
      </w:r>
      <w:r>
        <w:rPr>
          <w:rFonts w:hint="eastAsia"/>
        </w:rPr>
        <w:t>　　（一） 竞争模式</w:t>
      </w:r>
      <w:r>
        <w:rPr>
          <w:rFonts w:hint="eastAsia"/>
        </w:rPr>
        <w:br/>
      </w:r>
      <w:r>
        <w:rPr>
          <w:rFonts w:hint="eastAsia"/>
        </w:rPr>
        <w:t>　　（规模、产品、品牌、营销、技术等）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3、主力基金管理公司</w:t>
      </w:r>
      <w:r>
        <w:rPr>
          <w:rFonts w:hint="eastAsia"/>
        </w:rPr>
        <w:br/>
      </w:r>
      <w:r>
        <w:rPr>
          <w:rFonts w:hint="eastAsia"/>
        </w:rPr>
        <w:t>　　（三） 主力基金管理公司战略</w:t>
      </w:r>
      <w:r>
        <w:rPr>
          <w:rFonts w:hint="eastAsia"/>
        </w:rPr>
        <w:br/>
      </w:r>
      <w:r>
        <w:rPr>
          <w:rFonts w:hint="eastAsia"/>
        </w:rPr>
        <w:t>　　1、上投摩根</w:t>
      </w:r>
      <w:r>
        <w:rPr>
          <w:rFonts w:hint="eastAsia"/>
        </w:rPr>
        <w:br/>
      </w:r>
      <w:r>
        <w:rPr>
          <w:rFonts w:hint="eastAsia"/>
        </w:rPr>
        <w:t>　　2、南方基金</w:t>
      </w:r>
      <w:r>
        <w:rPr>
          <w:rFonts w:hint="eastAsia"/>
        </w:rPr>
        <w:br/>
      </w:r>
      <w:r>
        <w:rPr>
          <w:rFonts w:hint="eastAsia"/>
        </w:rPr>
        <w:t>　　……</w:t>
      </w:r>
      <w:r>
        <w:rPr>
          <w:rFonts w:hint="eastAsia"/>
        </w:rPr>
        <w:br/>
      </w:r>
      <w:r>
        <w:rPr>
          <w:rFonts w:hint="eastAsia"/>
        </w:rPr>
        <w:t>　　五、2007-2011年中国基金行业发展趋势分析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（二） 发展趋势</w:t>
      </w:r>
      <w:r>
        <w:rPr>
          <w:rFonts w:hint="eastAsia"/>
        </w:rPr>
        <w:br/>
      </w:r>
      <w:r>
        <w:rPr>
          <w:rFonts w:hint="eastAsia"/>
        </w:rPr>
        <w:t>　　六、2007-2011年中国基金行业发展预测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七、2007-2011年中国基金行业投资机会</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图表目录</w:t>
      </w:r>
      <w:r>
        <w:rPr>
          <w:rFonts w:hint="eastAsia"/>
        </w:rPr>
        <w:br/>
      </w:r>
      <w:r>
        <w:rPr>
          <w:rFonts w:hint="eastAsia"/>
        </w:rPr>
        <w:t>　　2001-2006年基金资产规模及资产分布</w:t>
      </w:r>
      <w:r>
        <w:rPr>
          <w:rFonts w:hint="eastAsia"/>
        </w:rPr>
        <w:br/>
      </w:r>
      <w:r>
        <w:rPr>
          <w:rFonts w:hint="eastAsia"/>
        </w:rPr>
        <w:t>　　2006年各类型基金收益情况</w:t>
      </w:r>
      <w:r>
        <w:rPr>
          <w:rFonts w:hint="eastAsia"/>
        </w:rPr>
        <w:br/>
      </w:r>
      <w:r>
        <w:rPr>
          <w:rFonts w:hint="eastAsia"/>
        </w:rPr>
        <w:t>　　2006年基金公司综合业债排名</w:t>
      </w:r>
      <w:r>
        <w:rPr>
          <w:rFonts w:hint="eastAsia"/>
        </w:rPr>
        <w:br/>
      </w:r>
      <w:r>
        <w:rPr>
          <w:rFonts w:hint="eastAsia"/>
        </w:rPr>
        <w:t>　　中国基金业公司竟争力评价指标</w:t>
      </w:r>
      <w:r>
        <w:rPr>
          <w:rFonts w:hint="eastAsia"/>
        </w:rPr>
        <w:br/>
      </w:r>
      <w:r>
        <w:rPr>
          <w:rFonts w:hint="eastAsia"/>
        </w:rPr>
        <w:t>　　中国基金业投资价值评价指标</w:t>
      </w:r>
      <w:r>
        <w:rPr>
          <w:rFonts w:hint="eastAsia"/>
        </w:rPr>
        <w:br/>
      </w:r>
      <w:r>
        <w:rPr>
          <w:rFonts w:hint="eastAsia"/>
        </w:rPr>
        <w:t>　　各类基金资产分布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a7b204ead438d" w:history="1">
        <w:r>
          <w:rPr>
            <w:rStyle w:val="Hyperlink"/>
          </w:rPr>
          <w:t>2006-2007年中国基金业发展研究年度报告</w:t>
        </w:r>
      </w:hyperlink>
      <w:r>
        <w:rPr>
          <w:color w:val="C00000"/>
        </w:rPr>
        <w:t>》，报告编号：</w:t>
      </w:r>
      <w:r>
        <w:rPr>
          <w:rFonts w:hint="eastAsia"/>
          <w:color w:val="C00000"/>
        </w:rPr>
        <w:t>02A3598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a7b204ead438d" w:history="1">
        <w:r>
          <w:rPr>
            <w:rStyle w:val="Hyperlink"/>
          </w:rPr>
          <w:t>https://www.20087.com/2007-01/R_2006_2007jijinyefazhanyanjiunianduBaoGao.html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433b4ca834912" w:history="1">
      <w:r>
        <w:rPr>
          <w:rStyle w:val="Hyperlink"/>
        </w:rPr>
        <w:t>2006-2007年中国基金业发展研究年度报告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jinyefazhanyanjiunianduBaoGao.html" TargetMode="External" Id="Rff2a7b204ead438d"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jinyefazhanyanjiunianduBaoGao.html" TargetMode="External" Id="R593433b4ca8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2007-01-24T01:32:00Z</dcterms:created>
  <dcterms:modified xsi:type="dcterms:W3CDTF">2007-01-24T02:32:00Z</dcterms:modified>
  <dc:subject>2006-2007年中国基金业发展研究年度报告</dc:subject>
  <dc:title>2006-2007年中国基金业发展研究年度报告</dc:title>
  <cp:keywords>2006-2007年中国基金业发展研究年度报告</cp:keywords>
  <dc:description>2006-2007年中国基金业发展研究年度报告</dc:description>
</cp:coreProperties>
</file>