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5cec3351c4173" w:history="1">
              <w:r>
                <w:rPr>
                  <w:rStyle w:val="Hyperlink"/>
                </w:rPr>
                <w:t>2006-2007年中国电脑录入与输入产品用户消费行为调查研究报告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5cec3351c4173" w:history="1">
              <w:r>
                <w:rPr>
                  <w:rStyle w:val="Hyperlink"/>
                </w:rPr>
                <w:t>2006-2007年中国电脑录入与输入产品用户消费行为调查研究报告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5cec3351c4173" w:history="1">
                <w:r>
                  <w:rPr>
                    <w:rStyle w:val="Hyperlink"/>
                  </w:rPr>
                  <w:t>https://www.20087.com/2007-01/R_2006_2007diannaoluruyushuruchanpinyoBaoGao.html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录入与输入技术作为人机交互的基础，经历了从键盘、鼠标到触摸屏、语音识别的多样化发展。随着人工智能和机器学习的进步，自然语言处理能力显著提升，语音输入的准确率和响应速度大幅提高，使用户可以更加自然地与计算机沟通。此外，手势识别和眼球追踪等新兴输入方式正在逐渐进入市场，为特殊需求的用户提供了更多的可能性。</w:t>
      </w:r>
      <w:r>
        <w:rPr>
          <w:rFonts w:hint="eastAsia"/>
        </w:rPr>
        <w:br/>
      </w:r>
      <w:r>
        <w:rPr>
          <w:rFonts w:hint="eastAsia"/>
        </w:rPr>
        <w:t>　　未来，电脑录入与输入将更加智能化和个性化。深度学习和神经网络技术将进一步优化语音识别和自然语言理解，使得输入过程更加流畅和自然。同时，虚拟现实（VR）和增强现实（AR）技术的成熟，将推动手势和眼球追踪输入方式的普及，创造沉浸式的交互体验。此外，个性化输入方案，如基于用户习惯的学习算法，将提供更加定制化的输入体验，提高工作效率和舒适度。</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二、电脑录入输入设备消费行为调查研究</w:t>
      </w:r>
      <w:r>
        <w:rPr>
          <w:rFonts w:hint="eastAsia"/>
        </w:rPr>
        <w:br/>
      </w:r>
      <w:r>
        <w:rPr>
          <w:rFonts w:hint="eastAsia"/>
        </w:rPr>
        <w:t>　　电脑录入输入设备消费行为调查是我们此次调查过程中所涉及的主要产品</w:t>
      </w:r>
      <w:r>
        <w:rPr>
          <w:rFonts w:hint="eastAsia"/>
        </w:rPr>
        <w:br/>
      </w:r>
      <w:r>
        <w:rPr>
          <w:rFonts w:hint="eastAsia"/>
        </w:rPr>
        <w:t>　　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在录入输入产品消费行为调查过程中，调查对象及返回有效问卷的用</w:t>
      </w:r>
      <w:r>
        <w:rPr>
          <w:rFonts w:hint="eastAsia"/>
        </w:rPr>
        <w:br/>
      </w:r>
      <w:r>
        <w:rPr>
          <w:rFonts w:hint="eastAsia"/>
        </w:rPr>
        <w:t>　　户覆盖了在大陆范围内包括华北、华 东、华南、华中、东北、西北与西</w:t>
      </w:r>
      <w:r>
        <w:rPr>
          <w:rFonts w:hint="eastAsia"/>
        </w:rPr>
        <w:br/>
      </w:r>
      <w:r>
        <w:rPr>
          <w:rFonts w:hint="eastAsia"/>
        </w:rPr>
        <w:t>　　南七个区域市场、31个省市区市场范围内的用户；用户工作领域覆盖了各主</w:t>
      </w:r>
      <w:r>
        <w:rPr>
          <w:rFonts w:hint="eastAsia"/>
        </w:rPr>
        <w:br/>
      </w:r>
      <w:r>
        <w:rPr>
          <w:rFonts w:hint="eastAsia"/>
        </w:rPr>
        <w:t>　　要行业。调查主要区域及省市区市场及其划分情况</w:t>
      </w:r>
      <w:r>
        <w:rPr>
          <w:rFonts w:hint="eastAsia"/>
        </w:rPr>
        <w:br/>
      </w:r>
      <w:r>
        <w:rPr>
          <w:rFonts w:hint="eastAsia"/>
        </w:rPr>
        <w:t>　　2.2 产品范围</w:t>
      </w:r>
      <w:r>
        <w:rPr>
          <w:rFonts w:hint="eastAsia"/>
        </w:rPr>
        <w:br/>
      </w:r>
      <w:r>
        <w:rPr>
          <w:rFonts w:hint="eastAsia"/>
        </w:rPr>
        <w:t>　　所调查的录入输入产品主要包括手写输入、扫瞄输入等产品。</w:t>
      </w:r>
      <w:r>
        <w:rPr>
          <w:rFonts w:hint="eastAsia"/>
        </w:rPr>
        <w:br/>
      </w:r>
      <w:r>
        <w:rPr>
          <w:rFonts w:hint="eastAsia"/>
        </w:rPr>
        <w:t>　　2.3 研究内容范围</w:t>
      </w:r>
      <w:r>
        <w:rPr>
          <w:rFonts w:hint="eastAsia"/>
        </w:rPr>
        <w:br/>
      </w:r>
      <w:r>
        <w:rPr>
          <w:rFonts w:hint="eastAsia"/>
        </w:rPr>
        <w:t>　　调查内容涉及了用户对录入、输入产品的使用情况、购置计划、品牌倾向、</w:t>
      </w:r>
      <w:r>
        <w:rPr>
          <w:rFonts w:hint="eastAsia"/>
        </w:rPr>
        <w:br/>
      </w:r>
      <w:r>
        <w:rPr>
          <w:rFonts w:hint="eastAsia"/>
        </w:rPr>
        <w:t>　　价格倾向以及产品配置与性能倾向等。通过调查，力求展现用户对录入、输入</w:t>
      </w:r>
      <w:r>
        <w:rPr>
          <w:rFonts w:hint="eastAsia"/>
        </w:rPr>
        <w:br/>
      </w:r>
      <w:r>
        <w:rPr>
          <w:rFonts w:hint="eastAsia"/>
        </w:rPr>
        <w:t>　　产品的使用现状及其未来需求，从而有助于相关厂商对推出新品方面以及市场</w:t>
      </w:r>
      <w:r>
        <w:rPr>
          <w:rFonts w:hint="eastAsia"/>
        </w:rPr>
        <w:br/>
      </w:r>
      <w:r>
        <w:rPr>
          <w:rFonts w:hint="eastAsia"/>
        </w:rPr>
        <w:t>　　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5cec3351c4173" w:history="1">
        <w:r>
          <w:rPr>
            <w:rStyle w:val="Hyperlink"/>
          </w:rPr>
          <w:t>2006-2007年中国电脑录入与输入产品用户消费行为调查研究报告</w:t>
        </w:r>
      </w:hyperlink>
      <w:r>
        <w:rPr>
          <w:color w:val="C00000"/>
        </w:rPr>
        <w:t>》，报告编号：</w:t>
      </w:r>
      <w:r>
        <w:rPr>
          <w:rFonts w:hint="eastAsia"/>
          <w:color w:val="C00000"/>
        </w:rPr>
        <w:t>0233591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5cec3351c4173" w:history="1">
        <w:r>
          <w:rPr>
            <w:rStyle w:val="Hyperlink"/>
          </w:rPr>
          <w:t>https://www.20087.com/2007-01/R_2006_2007diannaoluruyushuruchanpinyoBaoGao.html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994549c2e47e6" w:history="1">
      <w:r>
        <w:rPr>
          <w:rStyle w:val="Hyperlink"/>
        </w:rPr>
        <w:t>2006-2007年中国电脑录入与输入产品用户消费行为调查研究报告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luruyushuruchanpinyoBaoGao.html" TargetMode="External" Id="Rf1d5cec3351c417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luruyushuruchanpinyoBaoGao.html" TargetMode="External" Id="R413994549c2e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2007-01-29T04:25:00Z</dcterms:created>
  <dcterms:modified xsi:type="dcterms:W3CDTF">2007-01-29T05:25:00Z</dcterms:modified>
  <dc:subject>2006-2007年中国电脑录入与输入产品用户消费行为调查研究报告</dc:subject>
  <dc:title>2006-2007年中国电脑录入与输入产品用户消费行为调查研究报告</dc:title>
  <cp:keywords>2006-2007年中国电脑录入与输入产品用户消费行为调查研究报告</cp:keywords>
  <dc:description>2006-2007年中国电脑录入与输入产品用户消费行为调查研究报告</dc:description>
</cp:coreProperties>
</file>