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ab67027564618" w:history="1">
              <w:r>
                <w:rPr>
                  <w:rStyle w:val="Hyperlink"/>
                </w:rPr>
                <w:t>2006-2007年中国银行业发展研究年度报告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ab67027564618" w:history="1">
              <w:r>
                <w:rPr>
                  <w:rStyle w:val="Hyperlink"/>
                </w:rPr>
                <w:t>2006-2007年中国银行业发展研究年度报告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6ab67027564618" w:history="1">
                <w:r>
                  <w:rPr>
                    <w:rStyle w:val="Hyperlink"/>
                  </w:rPr>
                  <w:t>https://www.20087.com/2007-01/R_2006_2007yinfazhanyanjiunianduBaoGao.html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研究领域：中国银行业</w:t>
      </w:r>
      <w:r>
        <w:rPr>
          <w:rFonts w:hint="eastAsia"/>
        </w:rPr>
        <w:br/>
      </w:r>
      <w:r>
        <w:rPr>
          <w:rFonts w:hint="eastAsia"/>
        </w:rPr>
        <w:t>　　涉及对象：本报告涉及的主体包括：人民银行、银监会、国有商业银行、股份制商业银行、城市商业银行、农村信用社、农村商业银行、外资银行、银行研究机构等。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b67027564618" w:history="1">
        <w:r>
          <w:rPr>
            <w:rStyle w:val="Hyperlink"/>
          </w:rPr>
          <w:t>2006-2007年中国银行业发展研究年度报告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随着2006年中国金融市场的全面开放，外资金融的全面进入，中国银行业正面临新一轮挑战，为迎接这一挑战，国内银行业进行了全力准备：建行中行工行都以引进海外战略投资者为标志进行了股份制改革，并成功上市，市场反应强烈；农业银行改革也在审慎进行之中；邮储银行的即将挂牌入市；全国性股份制商业银行十年之后再添新丁；农村信用社脱胎换骨为商业银行。同时，国内银行业所处的环境，总体说来，大为改善。监管层监管水平不断提高，国内经济快速健康发展，资本市场股权分置改革完成，现代科学技术不断渗透，国外先进经验不断吸收。这些都为中国银行业的发展提供了广阔的空间和更大的舞台。</w:t>
      </w:r>
      <w:r>
        <w:rPr>
          <w:rFonts w:hint="eastAsia"/>
        </w:rPr>
        <w:br/>
      </w:r>
      <w:r>
        <w:rPr>
          <w:rFonts w:hint="eastAsia"/>
        </w:rPr>
        <w:t>　　但应该清晰的看到，在金融业全面开放的时代，与国外好的银行相比，国内银行业还有诸多不足，虽拥有了现代公司制度的基本架构，但具体的管理水平仍然不高；虽经过注入资本金，剥离不良资产，上市等努力，资本充足率有了较大提高，但不良资产的发生和累积速度仍然偏快；资本市场的蓬勃发展，对银行业传统盈利模式也提出了挑战。</w:t>
      </w:r>
      <w:r>
        <w:rPr>
          <w:rFonts w:hint="eastAsia"/>
        </w:rPr>
        <w:br/>
      </w:r>
      <w:r>
        <w:rPr>
          <w:rFonts w:hint="eastAsia"/>
        </w:rPr>
        <w:t>　　为此，我们发布的《</w:t>
      </w:r>
      <w:hyperlink r:id="Rfd6ab67027564618" w:history="1">
        <w:r>
          <w:rPr>
            <w:rStyle w:val="Hyperlink"/>
          </w:rPr>
          <w:t>2006-2007年中国银行业发展研究年度报告</w:t>
        </w:r>
      </w:hyperlink>
      <w:r>
        <w:rPr>
          <w:rFonts w:hint="eastAsia"/>
        </w:rPr>
        <w:t>》，将纵观2006年全球和中国银行业的发展态势，把握全球经济动态，深度分析国内银行业竞争格局，全面剖析中国银行业的重点企业，总结中国银行业发展趋势，综合分析中国银行业的投资机会与价值，为银行、金融服务企业和投资机构在中国银行业的发展提供可借鉴的参考——</w:t>
      </w:r>
      <w:r>
        <w:rPr>
          <w:rFonts w:hint="eastAsia"/>
        </w:rPr>
        <w:br/>
      </w:r>
      <w:r>
        <w:rPr>
          <w:rFonts w:hint="eastAsia"/>
        </w:rPr>
        <w:t>　　详实的市场数据， 通过市场调查与研究，了解全球和国内银行业的发展，总结银行业的发展现状与特点，从多个视角揭示中国银行业目前的产业结构与竞争格局，使客户全面了解目前中国银行业市场规模与竞争态势。</w:t>
      </w:r>
      <w:r>
        <w:rPr>
          <w:rFonts w:hint="eastAsia"/>
        </w:rPr>
        <w:br/>
      </w:r>
      <w:r>
        <w:rPr>
          <w:rFonts w:hint="eastAsia"/>
        </w:rPr>
        <w:t>　　通过银行业经营模式研究，分析中国银行业在金融全开放的经营环境下，所面临的挑战和机遇，从而为中国银行业发展探索新思路。</w:t>
      </w:r>
      <w:r>
        <w:rPr>
          <w:rFonts w:hint="eastAsia"/>
        </w:rPr>
        <w:br/>
      </w:r>
      <w:r>
        <w:rPr>
          <w:rFonts w:hint="eastAsia"/>
        </w:rPr>
        <w:t>　　通过科学的评估标准，综合评价国有商业银行、有代表性的股份制商业银行、城市商业银行以及相关的金融机构的经营状况、竞争力、市场发展，使客户准确把握中国银行的市场主体状况。</w:t>
      </w:r>
      <w:r>
        <w:rPr>
          <w:rFonts w:hint="eastAsia"/>
        </w:rPr>
        <w:br/>
      </w:r>
      <w:r>
        <w:rPr>
          <w:rFonts w:hint="eastAsia"/>
        </w:rPr>
        <w:t>　　通过银行业投资价值评价指标研究，结合市场发展趋势，预测中国银行业的发展需求和投资规模，使客户准确把握中国银行业的投资机会。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ab67027564618" w:history="1">
        <w:r>
          <w:rPr>
            <w:rStyle w:val="Hyperlink"/>
          </w:rPr>
          <w:t>2006-2007年中国银行业发展研究年度报告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一、2006年全球银行业发展概况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1、美国银行业</w:t>
      </w:r>
      <w:r>
        <w:rPr>
          <w:rFonts w:hint="eastAsia"/>
        </w:rPr>
        <w:br/>
      </w:r>
      <w:r>
        <w:rPr>
          <w:rFonts w:hint="eastAsia"/>
        </w:rPr>
        <w:t>　　2、日本银行业</w:t>
      </w:r>
      <w:r>
        <w:rPr>
          <w:rFonts w:hint="eastAsia"/>
        </w:rPr>
        <w:br/>
      </w:r>
      <w:r>
        <w:rPr>
          <w:rFonts w:hint="eastAsia"/>
        </w:rPr>
        <w:t>　　3、欧洲银行业</w:t>
      </w:r>
      <w:r>
        <w:rPr>
          <w:rFonts w:hint="eastAsia"/>
        </w:rPr>
        <w:br/>
      </w:r>
      <w:r>
        <w:rPr>
          <w:rFonts w:hint="eastAsia"/>
        </w:rPr>
        <w:t>　　二、2006-2007年中国银行业发展概况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2、投资环境</w:t>
      </w:r>
      <w:r>
        <w:rPr>
          <w:rFonts w:hint="eastAsia"/>
        </w:rPr>
        <w:br/>
      </w:r>
      <w:r>
        <w:rPr>
          <w:rFonts w:hint="eastAsia"/>
        </w:rPr>
        <w:t>　　3、经济环境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1、全面开放后的银行业鲶鱼效应显现</w:t>
      </w:r>
      <w:r>
        <w:rPr>
          <w:rFonts w:hint="eastAsia"/>
        </w:rPr>
        <w:br/>
      </w:r>
      <w:r>
        <w:rPr>
          <w:rFonts w:hint="eastAsia"/>
        </w:rPr>
        <w:t>　　2、银行市场结构集中度较高</w:t>
      </w:r>
      <w:r>
        <w:rPr>
          <w:rFonts w:hint="eastAsia"/>
        </w:rPr>
        <w:br/>
      </w:r>
      <w:r>
        <w:rPr>
          <w:rFonts w:hint="eastAsia"/>
        </w:rPr>
        <w:t>　　3、存在较高的进入和退出壁垒</w:t>
      </w:r>
      <w:r>
        <w:rPr>
          <w:rFonts w:hint="eastAsia"/>
        </w:rPr>
        <w:br/>
      </w:r>
      <w:r>
        <w:rPr>
          <w:rFonts w:hint="eastAsia"/>
        </w:rPr>
        <w:t>　　4、商业性的股份制银行增长迅猛</w:t>
      </w:r>
      <w:r>
        <w:rPr>
          <w:rFonts w:hint="eastAsia"/>
        </w:rPr>
        <w:br/>
      </w:r>
      <w:r>
        <w:rPr>
          <w:rFonts w:hint="eastAsia"/>
        </w:rPr>
        <w:t>　　5、外资银行规模虽小，但增长很快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三、2006年中国银行业产业链分析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四、2006年中国银行业竞争分析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（规模、产品、品牌、营销、技术等）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主力品牌战战略</w:t>
      </w:r>
      <w:r>
        <w:rPr>
          <w:rFonts w:hint="eastAsia"/>
        </w:rPr>
        <w:br/>
      </w:r>
      <w:r>
        <w:rPr>
          <w:rFonts w:hint="eastAsia"/>
        </w:rPr>
        <w:t>　　1、四大国有商业银行运营状况</w:t>
      </w:r>
      <w:r>
        <w:rPr>
          <w:rFonts w:hint="eastAsia"/>
        </w:rPr>
        <w:br/>
      </w:r>
      <w:r>
        <w:rPr>
          <w:rFonts w:hint="eastAsia"/>
        </w:rPr>
        <w:t>　　2、股份制商业银行运营状况</w:t>
      </w:r>
      <w:r>
        <w:rPr>
          <w:rFonts w:hint="eastAsia"/>
        </w:rPr>
        <w:br/>
      </w:r>
      <w:r>
        <w:rPr>
          <w:rFonts w:hint="eastAsia"/>
        </w:rPr>
        <w:t>　　3、城市商业银行运营状况</w:t>
      </w:r>
      <w:r>
        <w:rPr>
          <w:rFonts w:hint="eastAsia"/>
        </w:rPr>
        <w:br/>
      </w:r>
      <w:r>
        <w:rPr>
          <w:rFonts w:hint="eastAsia"/>
        </w:rPr>
        <w:t>　　4、政策性银行运营状况</w:t>
      </w:r>
      <w:r>
        <w:rPr>
          <w:rFonts w:hint="eastAsia"/>
        </w:rPr>
        <w:br/>
      </w:r>
      <w:r>
        <w:rPr>
          <w:rFonts w:hint="eastAsia"/>
        </w:rPr>
        <w:t>　　五、2007-2011年中国银行业发展趋势分析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六、2007-2011年中国银行业发展预测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七、2007-2011年中国银行业投资机会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1、政策性指标</w:t>
      </w:r>
      <w:r>
        <w:rPr>
          <w:rFonts w:hint="eastAsia"/>
        </w:rPr>
        <w:br/>
      </w:r>
      <w:r>
        <w:rPr>
          <w:rFonts w:hint="eastAsia"/>
        </w:rPr>
        <w:t>　　2、财务性指标</w:t>
      </w:r>
      <w:r>
        <w:rPr>
          <w:rFonts w:hint="eastAsia"/>
        </w:rPr>
        <w:br/>
      </w:r>
      <w:r>
        <w:rPr>
          <w:rFonts w:hint="eastAsia"/>
        </w:rPr>
        <w:t>　　3、特征性指标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2006年主要商业银行的资产总额</w:t>
      </w:r>
      <w:r>
        <w:rPr>
          <w:rFonts w:hint="eastAsia"/>
        </w:rPr>
        <w:br/>
      </w:r>
      <w:r>
        <w:rPr>
          <w:rFonts w:hint="eastAsia"/>
        </w:rPr>
        <w:t>　　2005-2006年国有商业银行盈利模式</w:t>
      </w:r>
      <w:r>
        <w:rPr>
          <w:rFonts w:hint="eastAsia"/>
        </w:rPr>
        <w:br/>
      </w:r>
      <w:r>
        <w:rPr>
          <w:rFonts w:hint="eastAsia"/>
        </w:rPr>
        <w:t>　　2005-2006年股份制商业银行存贷款此状况</w:t>
      </w:r>
      <w:r>
        <w:rPr>
          <w:rFonts w:hint="eastAsia"/>
        </w:rPr>
        <w:br/>
      </w:r>
      <w:r>
        <w:rPr>
          <w:rFonts w:hint="eastAsia"/>
        </w:rPr>
        <w:t>　　2006年商业银行业不良贷款类型比较</w:t>
      </w:r>
      <w:r>
        <w:rPr>
          <w:rFonts w:hint="eastAsia"/>
        </w:rPr>
        <w:br/>
      </w:r>
      <w:r>
        <w:rPr>
          <w:rFonts w:hint="eastAsia"/>
        </w:rPr>
        <w:t>　　2006年中国银行业市场竟争力评价指标体子</w:t>
      </w:r>
      <w:r>
        <w:rPr>
          <w:rFonts w:hint="eastAsia"/>
        </w:rPr>
        <w:br/>
      </w:r>
      <w:r>
        <w:rPr>
          <w:rFonts w:hint="eastAsia"/>
        </w:rPr>
        <w:t>　　2006年中国银行业投资价值评价指标体子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ab67027564618" w:history="1">
        <w:r>
          <w:rPr>
            <w:rStyle w:val="Hyperlink"/>
          </w:rPr>
          <w:t>2006-2007年中国银行业发展研究年度报告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6ab67027564618" w:history="1">
        <w:r>
          <w:rPr>
            <w:rStyle w:val="Hyperlink"/>
          </w:rPr>
          <w:t>https://www.20087.com/2007-01/R_2006_2007yinfazhanyanjiunianduBaoGao.html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45730c4a4725" w:history="1">
      <w:r>
        <w:rPr>
          <w:rStyle w:val="Hyperlink"/>
        </w:rPr>
        <w:t>2006-2007年中国银行业发展研究年度报告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yinfazhanyanjiunianduBaoGao.html" TargetMode="External" Id="Rfd6ab6702756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yinfazhanyanjiunianduBaoGao.html" TargetMode="External" Id="Re38d45730c4a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2007-01-24T00:32:00Z</dcterms:created>
  <dcterms:modified xsi:type="dcterms:W3CDTF">2007-01-24T01:32:00Z</dcterms:modified>
  <dc:subject>2006-2007年中国银行业发展研究年度报告</dc:subject>
  <dc:title>2006-2007年中国银行业发展研究年度报告</dc:title>
  <cp:keywords>2006-2007年中国银行业发展研究年度报告</cp:keywords>
  <dc:description>2006-2007年中国银行业发展研究年度报告</dc:description>
</cp:coreProperties>
</file>