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8650b6624d7c" w:history="1">
              <w:r>
                <w:rPr>
                  <w:rStyle w:val="Hyperlink"/>
                </w:rPr>
                <w:t>2006-2007年中国Linux软件市场研究年度报告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8650b6624d7c" w:history="1">
              <w:r>
                <w:rPr>
                  <w:rStyle w:val="Hyperlink"/>
                </w:rPr>
                <w:t>2006-2007年中国Linux软件市场研究年度报告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f8650b6624d7c" w:history="1">
                <w:r>
                  <w:rPr>
                    <w:rStyle w:val="Hyperlink"/>
                  </w:rPr>
                  <w:t>https://www.20087.com/2007-01/R_2006_2007inuxruanjianshichangyanjiunBaoGao.html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较之2004年的政府正版化大规模采购、2005年的行业大客户集中采购而言，2006年的中国Linux整体市场表现较为平稳，轰轰烈烈的市场风采不再。行业大客户的集中采购屈指可数，分散采构成为本年度用户采购的一大特色。在政府正版化策略的推动下，在各地政府打击盗版行动的促进下，OEM市场出货量明显上升。Linux各主力厂商在提供日益成熟的基础操作系统的基础上，针对不同用户需求纷纷推出基于应用的解决方案。国内外品牌之间竞争激烈，厂商之间互打价格战的现象仍较为突出。</w:t>
      </w:r>
      <w:r>
        <w:rPr>
          <w:rFonts w:hint="eastAsia"/>
        </w:rPr>
        <w:br/>
      </w:r>
      <w:r>
        <w:rPr>
          <w:rFonts w:hint="eastAsia"/>
        </w:rPr>
        <w:t>　　从细分市场来看，交通、电信、金融和政府行业是2006年服务器端市场的主要增长点，中小企业用户和家庭用户对桌面端Linux的接受度和使用率明显上升。在ISV和系统集成商的有力推动下，区域市场增长提速。</w:t>
      </w:r>
      <w:r>
        <w:rPr>
          <w:rFonts w:hint="eastAsia"/>
        </w:rPr>
        <w:br/>
      </w:r>
      <w:r>
        <w:rPr>
          <w:rFonts w:hint="eastAsia"/>
        </w:rPr>
        <w:t>　　展望2007年，各厂商为改变过度依赖行业大客户的局面，将加大力度开拓中小企业市场，大力布局渠道建设，联合各地的ISV和系统集成商加强区域市场的拓展力度。</w:t>
      </w:r>
      <w:r>
        <w:rPr>
          <w:rFonts w:hint="eastAsia"/>
        </w:rPr>
        <w:br/>
      </w:r>
      <w:r>
        <w:rPr>
          <w:rFonts w:hint="eastAsia"/>
        </w:rPr>
        <w:t>　　为帮助Linux业界厂商、关注Linux产业的投资者、用户更清晰的了解目前中国Linux市场的发展现状，精确地把握中国Linux市场发展脉动，我们发布了《2006-2007年中国Linux市场研究年度报告》，该报告的亮点如下：</w:t>
      </w:r>
      <w:r>
        <w:rPr>
          <w:rFonts w:hint="eastAsia"/>
        </w:rPr>
        <w:br/>
      </w:r>
      <w:r>
        <w:rPr>
          <w:rFonts w:hint="eastAsia"/>
        </w:rPr>
        <w:t>　　通过对厂商、渠道和用户的大量、翔实的市场调研数据举证，本报告将从产品结构、区域、垂直与平行多个角度刻画年度发展变化，洞察行业发展动向。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透过主要品牌竞争力情况分析，本报告将从细分市场份额、竞争格局、竞争策略评述等多个维度详尽展示各大Linux厂商各自的优势产品和领域、重点描述企业成功因素，评点企业市场制胜先机。</w:t>
      </w:r>
      <w:r>
        <w:rPr>
          <w:rFonts w:hint="eastAsia"/>
        </w:rPr>
        <w:br/>
      </w:r>
      <w:r>
        <w:rPr>
          <w:rFonts w:hint="eastAsia"/>
        </w:rPr>
        <w:t>　　运用原始数据积累和科学的预测方法对未来市场进行深度量化预测，就整体和细分市场展开建模回归与专家校验，得出有价值的趋势分析与定量结果。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一、2006年全球Linux市场概况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4、亚太（日本除外）</w:t>
      </w:r>
      <w:r>
        <w:rPr>
          <w:rFonts w:hint="eastAsia"/>
        </w:rPr>
        <w:br/>
      </w:r>
      <w:r>
        <w:rPr>
          <w:rFonts w:hint="eastAsia"/>
        </w:rPr>
        <w:t>　　二、2005-2006年中国Linux市场概况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三、2007-2011年中国Linux市场预测</w:t>
      </w:r>
      <w:r>
        <w:rPr>
          <w:rFonts w:hint="eastAsia"/>
        </w:rPr>
        <w:br/>
      </w:r>
      <w:r>
        <w:rPr>
          <w:rFonts w:hint="eastAsia"/>
        </w:rPr>
        <w:t>　　（一） 2007-2011年中国Linux市场趋势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2007-2011年中国Linux市场规模预测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2007-2011年中国Linux市场结构预测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2、技术进步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1、用户使用习惯</w:t>
      </w:r>
      <w:r>
        <w:rPr>
          <w:rFonts w:hint="eastAsia"/>
        </w:rPr>
        <w:br/>
      </w:r>
      <w:r>
        <w:rPr>
          <w:rFonts w:hint="eastAsia"/>
        </w:rPr>
        <w:t>　　2、兼容性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五、中国Linux市场竞争分析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1、Novell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六、中国Linux用户需求研究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2004-2006年中国Linux市场规模</w:t>
      </w:r>
      <w:r>
        <w:rPr>
          <w:rFonts w:hint="eastAsia"/>
        </w:rPr>
        <w:br/>
      </w:r>
      <w:r>
        <w:rPr>
          <w:rFonts w:hint="eastAsia"/>
        </w:rPr>
        <w:t>　　2006年1-4季度中国Linux市场规模</w:t>
      </w:r>
      <w:r>
        <w:rPr>
          <w:rFonts w:hint="eastAsia"/>
        </w:rPr>
        <w:br/>
      </w:r>
      <w:r>
        <w:rPr>
          <w:rFonts w:hint="eastAsia"/>
        </w:rPr>
        <w:t>　　2006年中国Linux垂直市场段销售额情况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2006年中国Linux平行市场段销售额情况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2006年中国Linux区域市场段销售额情况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2004-2006年全球Linux市场规模</w:t>
      </w:r>
      <w:r>
        <w:rPr>
          <w:rFonts w:hint="eastAsia"/>
        </w:rPr>
        <w:br/>
      </w:r>
      <w:r>
        <w:rPr>
          <w:rFonts w:hint="eastAsia"/>
        </w:rPr>
        <w:t>　　2004-2006年美国Linux市场发展</w:t>
      </w:r>
      <w:r>
        <w:rPr>
          <w:rFonts w:hint="eastAsia"/>
        </w:rPr>
        <w:br/>
      </w:r>
      <w:r>
        <w:rPr>
          <w:rFonts w:hint="eastAsia"/>
        </w:rPr>
        <w:t>　　2004-2006年欧洲Linux市场发展</w:t>
      </w:r>
      <w:r>
        <w:rPr>
          <w:rFonts w:hint="eastAsia"/>
        </w:rPr>
        <w:br/>
      </w:r>
      <w:r>
        <w:rPr>
          <w:rFonts w:hint="eastAsia"/>
        </w:rPr>
        <w:t>　　2004-2006年日本Linux市场发展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2004-2006年亚太（除日本）市场Linux市场发展</w:t>
      </w:r>
      <w:r>
        <w:rPr>
          <w:rFonts w:hint="eastAsia"/>
        </w:rPr>
        <w:br/>
      </w:r>
      <w:r>
        <w:rPr>
          <w:rFonts w:hint="eastAsia"/>
        </w:rPr>
        <w:t>　　2004-2006年中国Linux市场规模与增长</w:t>
      </w:r>
      <w:r>
        <w:rPr>
          <w:rFonts w:hint="eastAsia"/>
        </w:rPr>
        <w:br/>
      </w:r>
      <w:r>
        <w:rPr>
          <w:rFonts w:hint="eastAsia"/>
        </w:rPr>
        <w:t>　　2004-2006年中国Linux细分市场规模与增长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2006年1-4季度中国Linux市场规模与增长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2006年1-4季度中国Linux销售额环比增长情况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8650b6624d7c" w:history="1">
        <w:r>
          <w:rPr>
            <w:rStyle w:val="Hyperlink"/>
          </w:rPr>
          <w:t>2006-2007年中国Linux软件市场研究年度报告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f8650b6624d7c" w:history="1">
        <w:r>
          <w:rPr>
            <w:rStyle w:val="Hyperlink"/>
          </w:rPr>
          <w:t>https://www.20087.com/2007-01/R_2006_2007inuxruanjianshichangyanjiunBaoGao.html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b17f66877403d" w:history="1">
      <w:r>
        <w:rPr>
          <w:rStyle w:val="Hyperlink"/>
        </w:rPr>
        <w:t>2006-2007年中国Linux软件市场研究年度报告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inuxruanjianshichangyanjiunBaoGao.html" TargetMode="External" Id="Rfe4f8650b662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inuxruanjianshichangyanjiunBaoGao.html" TargetMode="External" Id="R867b17f6687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2007-01-26T02:12:00Z</dcterms:created>
  <dcterms:modified xsi:type="dcterms:W3CDTF">2007-01-26T03:12:00Z</dcterms:modified>
  <dc:subject>2006-2007年中国Linux软件市场研究年度报告</dc:subject>
  <dc:title>2006-2007年中国Linux软件市场研究年度报告</dc:title>
  <cp:keywords>2006-2007年中国Linux软件市场研究年度报告</cp:keywords>
  <dc:description>2006-2007年中国Linux软件市场研究年度报告</dc:description>
</cp:coreProperties>
</file>