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8bfbe79a4e4c" w:history="1">
              <w:r>
                <w:rPr>
                  <w:rStyle w:val="Hyperlink"/>
                </w:rPr>
                <w:t>中国文化产业竞争力研究报告（2007）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8bfbe79a4e4c" w:history="1">
              <w:r>
                <w:rPr>
                  <w:rStyle w:val="Hyperlink"/>
                </w:rPr>
                <w:t>中国文化产业竞争力研究报告（2007）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08bfbe79a4e4c" w:history="1">
                <w:r>
                  <w:rPr>
                    <w:rStyle w:val="Hyperlink"/>
                  </w:rPr>
                  <w:t>https://www.20087.com/2007-02/R_zhongguowenhuachanyejingzhengliyanjiBaoGao.html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●文化产业概念的界定及其特点</w:t>
      </w:r>
      <w:r>
        <w:rPr>
          <w:rFonts w:hint="eastAsia"/>
        </w:rPr>
        <w:br/>
      </w:r>
      <w:r>
        <w:rPr>
          <w:rFonts w:hint="eastAsia"/>
        </w:rPr>
        <w:t>　　●文化产业国际竞争力的界定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●中国文化体制改革与文化产业发展回顾</w:t>
      </w:r>
      <w:r>
        <w:rPr>
          <w:rFonts w:hint="eastAsia"/>
        </w:rPr>
        <w:br/>
      </w:r>
      <w:r>
        <w:rPr>
          <w:rFonts w:hint="eastAsia"/>
        </w:rPr>
        <w:t>　　●中国文化产业的发展现状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●评价体系的建构</w:t>
      </w:r>
      <w:r>
        <w:rPr>
          <w:rFonts w:hint="eastAsia"/>
        </w:rPr>
        <w:br/>
      </w:r>
      <w:r>
        <w:rPr>
          <w:rFonts w:hint="eastAsia"/>
        </w:rPr>
        <w:t>　　●从理论的视角评价</w:t>
      </w:r>
      <w:r>
        <w:rPr>
          <w:rFonts w:hint="eastAsia"/>
        </w:rPr>
        <w:br/>
      </w:r>
      <w:r>
        <w:rPr>
          <w:rFonts w:hint="eastAsia"/>
        </w:rPr>
        <w:t>　　○从决定因素方面评价</w:t>
      </w:r>
      <w:r>
        <w:rPr>
          <w:rFonts w:hint="eastAsia"/>
        </w:rPr>
        <w:br/>
      </w:r>
      <w:r>
        <w:rPr>
          <w:rFonts w:hint="eastAsia"/>
        </w:rPr>
        <w:t>　　○从市场占有份额、盈利能力方面评价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●文化产业整体竞争力研究</w:t>
      </w:r>
      <w:r>
        <w:rPr>
          <w:rFonts w:hint="eastAsia"/>
        </w:rPr>
        <w:br/>
      </w:r>
      <w:r>
        <w:rPr>
          <w:rFonts w:hint="eastAsia"/>
        </w:rPr>
        <w:t>　　●中国文化产业整体竞争力优势分析</w:t>
      </w:r>
      <w:r>
        <w:rPr>
          <w:rFonts w:hint="eastAsia"/>
        </w:rPr>
        <w:br/>
      </w:r>
      <w:r>
        <w:rPr>
          <w:rFonts w:hint="eastAsia"/>
        </w:rPr>
        <w:t>　　●中国文化产业的潜在竞争劣势分析</w:t>
      </w:r>
      <w:r>
        <w:rPr>
          <w:rFonts w:hint="eastAsia"/>
        </w:rPr>
        <w:br/>
      </w:r>
      <w:r>
        <w:rPr>
          <w:rFonts w:hint="eastAsia"/>
        </w:rPr>
        <w:t>　　●中国文化产业面临的机遇和挑战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●国外文化产业的发展现状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●中国文化产业目前处于竞争劣势的原因分析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●深化文化体制改革</w:t>
      </w:r>
      <w:r>
        <w:rPr>
          <w:rFonts w:hint="eastAsia"/>
        </w:rPr>
        <w:br/>
      </w:r>
      <w:r>
        <w:rPr>
          <w:rFonts w:hint="eastAsia"/>
        </w:rPr>
        <w:t>　　○转变政府职能</w:t>
      </w:r>
      <w:r>
        <w:rPr>
          <w:rFonts w:hint="eastAsia"/>
        </w:rPr>
        <w:br/>
      </w:r>
      <w:r>
        <w:rPr>
          <w:rFonts w:hint="eastAsia"/>
        </w:rPr>
        <w:t>　　○确立文化企业市场主体地位</w:t>
      </w:r>
      <w:r>
        <w:rPr>
          <w:rFonts w:hint="eastAsia"/>
        </w:rPr>
        <w:br/>
      </w:r>
      <w:r>
        <w:rPr>
          <w:rFonts w:hint="eastAsia"/>
        </w:rPr>
        <w:t>　　○拓宽投融资渠道，合理使用资金</w:t>
      </w:r>
      <w:r>
        <w:rPr>
          <w:rFonts w:hint="eastAsia"/>
        </w:rPr>
        <w:br/>
      </w:r>
      <w:r>
        <w:rPr>
          <w:rFonts w:hint="eastAsia"/>
        </w:rPr>
        <w:t>　　○健全法律法规保障</w:t>
      </w:r>
      <w:r>
        <w:rPr>
          <w:rFonts w:hint="eastAsia"/>
        </w:rPr>
        <w:br/>
      </w:r>
      <w:r>
        <w:rPr>
          <w:rFonts w:hint="eastAsia"/>
        </w:rPr>
        <w:t>　　○采取积极的文化产业政策</w:t>
      </w:r>
      <w:r>
        <w:rPr>
          <w:rFonts w:hint="eastAsia"/>
        </w:rPr>
        <w:br/>
      </w:r>
      <w:r>
        <w:rPr>
          <w:rFonts w:hint="eastAsia"/>
        </w:rPr>
        <w:t>　　●调整文化企业发展战略</w:t>
      </w:r>
      <w:r>
        <w:rPr>
          <w:rFonts w:hint="eastAsia"/>
        </w:rPr>
        <w:br/>
      </w:r>
      <w:r>
        <w:rPr>
          <w:rFonts w:hint="eastAsia"/>
        </w:rPr>
        <w:t>　　○优化产业结构，实现文化产业规模化经营</w:t>
      </w:r>
      <w:r>
        <w:rPr>
          <w:rFonts w:hint="eastAsia"/>
        </w:rPr>
        <w:br/>
      </w:r>
      <w:r>
        <w:rPr>
          <w:rFonts w:hint="eastAsia"/>
        </w:rPr>
        <w:t>　　○依靠科学技术，提高文化产业创新能力</w:t>
      </w:r>
      <w:r>
        <w:rPr>
          <w:rFonts w:hint="eastAsia"/>
        </w:rPr>
        <w:br/>
      </w:r>
      <w:r>
        <w:rPr>
          <w:rFonts w:hint="eastAsia"/>
        </w:rPr>
        <w:t>　　○树立文化品牌</w:t>
      </w:r>
      <w:r>
        <w:rPr>
          <w:rFonts w:hint="eastAsia"/>
        </w:rPr>
        <w:br/>
      </w:r>
      <w:r>
        <w:rPr>
          <w:rFonts w:hint="eastAsia"/>
        </w:rPr>
        <w:t>　　○注重文化产品与服务的营销战略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●提高中国文化产业国际竞争力的战略思考</w:t>
      </w:r>
      <w:r>
        <w:rPr>
          <w:rFonts w:hint="eastAsia"/>
        </w:rPr>
        <w:br/>
      </w:r>
      <w:r>
        <w:rPr>
          <w:rFonts w:hint="eastAsia"/>
        </w:rPr>
        <w:t>　　○中国文化产业发展前景</w:t>
      </w:r>
      <w:r>
        <w:rPr>
          <w:rFonts w:hint="eastAsia"/>
        </w:rPr>
        <w:br/>
      </w:r>
      <w:r>
        <w:rPr>
          <w:rFonts w:hint="eastAsia"/>
        </w:rPr>
        <w:t>　　○中国文化产业竞争力模拟预测分析</w:t>
      </w:r>
      <w:r>
        <w:rPr>
          <w:rFonts w:hint="eastAsia"/>
        </w:rPr>
        <w:br/>
      </w:r>
      <w:r>
        <w:rPr>
          <w:rFonts w:hint="eastAsia"/>
        </w:rPr>
        <w:t>　　○提高中国文化产业整体竞争力的建议</w:t>
      </w:r>
      <w:r>
        <w:rPr>
          <w:rFonts w:hint="eastAsia"/>
        </w:rPr>
        <w:br/>
      </w:r>
      <w:r>
        <w:rPr>
          <w:rFonts w:hint="eastAsia"/>
        </w:rPr>
        <w:t>　　●实施发展文化产业的人才工程</w:t>
      </w:r>
      <w:r>
        <w:rPr>
          <w:rFonts w:hint="eastAsia"/>
        </w:rPr>
        <w:br/>
      </w:r>
      <w:r>
        <w:rPr>
          <w:rFonts w:hint="eastAsia"/>
        </w:rPr>
        <w:t>　　●大力发展中国民族文化产业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8bfbe79a4e4c" w:history="1">
        <w:r>
          <w:rPr>
            <w:rStyle w:val="Hyperlink"/>
          </w:rPr>
          <w:t>中国文化产业竞争力研究报告（2007）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08bfbe79a4e4c" w:history="1">
        <w:r>
          <w:rPr>
            <w:rStyle w:val="Hyperlink"/>
          </w:rPr>
          <w:t>https://www.20087.com/2007-02/R_zhongguowenhuachanyejingzhengliyanjiBaoGao.html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2d8e6857e474e" w:history="1">
      <w:r>
        <w:rPr>
          <w:rStyle w:val="Hyperlink"/>
        </w:rPr>
        <w:t>中国文化产业竞争力研究报告（2007）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wenhuachanyejingzhengliyanjiBaoGao.html" TargetMode="External" Id="R0be08bfbe79a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wenhuachanyejingzhengliyanjiBaoGao.html" TargetMode="External" Id="Ra262d8e6857e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2007-02-12T04:40:00Z</dcterms:created>
  <dcterms:modified xsi:type="dcterms:W3CDTF">2007-02-12T05:40:00Z</dcterms:modified>
  <dc:subject>中国文化产业竞争力研究报告（2007）</dc:subject>
  <dc:title>中国文化产业竞争力研究报告（2007）</dc:title>
  <cp:keywords>中国文化产业竞争力研究报告（2007）</cp:keywords>
  <dc:description>中国文化产业竞争力研究报告（2007）</dc:description>
</cp:coreProperties>
</file>