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c8e045c094972" w:history="1">
              <w:r>
                <w:rPr>
                  <w:rStyle w:val="Hyperlink"/>
                </w:rPr>
                <w:t>2006-2007年中国卫星导航产业投资机会研究年度报告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c8e045c094972" w:history="1">
              <w:r>
                <w:rPr>
                  <w:rStyle w:val="Hyperlink"/>
                </w:rPr>
                <w:t>2006-2007年中国卫星导航产业投资机会研究年度报告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c8e045c094972" w:history="1">
                <w:r>
                  <w:rPr>
                    <w:rStyle w:val="Hyperlink"/>
                  </w:rPr>
                  <w:t>https://www.20087.com/2007-02/R_2006_2007weixingdaohangchanyetouzijiBaoGao.html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GPS为代表的卫星导航技术目前正日益广泛的应用在军事、工程、勘探、科研等众多领域。特别是近年来，基于汽车、手机等终端产品的卫星导航设备市场不断升温，带动了整个卫星导航产业设备与信息服务市场的崛起。</w:t>
      </w:r>
      <w:r>
        <w:rPr>
          <w:rFonts w:hint="eastAsia"/>
        </w:rPr>
        <w:br/>
      </w:r>
      <w:r>
        <w:rPr>
          <w:rFonts w:hint="eastAsia"/>
        </w:rPr>
        <w:t>　　从产业整体来看，以GPS为代表的卫星导航技术在产业化发展过程中还面临着诸多问题：核心芯片技术缺乏，接收设备大都依赖进口；GPS应用行业广泛，但缺乏统一的国家标准和主管部门，造成了目前卫星导航产业设备市场发展不规范，设备厂商重复投资严重等问题。</w:t>
      </w:r>
      <w:r>
        <w:rPr>
          <w:rFonts w:hint="eastAsia"/>
        </w:rPr>
        <w:br/>
      </w:r>
      <w:r>
        <w:rPr>
          <w:rFonts w:hint="eastAsia"/>
        </w:rPr>
        <w:t>　　面对产业环境变迁和市场竞争的变化，我们发布的《2006-2007年中国卫星导航产业投资机会研究报告》，将从以下方面帮助业界厂商、投资者、产业链条更精确地把握卫星导航产业发展脉动、更深入地梳理细分应用价值变迁轨迹——翔实的产业描述数据，从产业规模、区域发展、产业链结构、产业特征、焦点事件、企业并购重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精炼主要厂商2006年的竞争表现，从细分产业领域规模、竞争格局、竞争策略评述等多个维度总结典型企业的成败得失，评点行业领先者的成功要素。</w:t>
      </w:r>
      <w:r>
        <w:rPr>
          <w:rFonts w:hint="eastAsia"/>
        </w:rPr>
        <w:br/>
      </w:r>
      <w:r>
        <w:rPr>
          <w:rFonts w:hint="eastAsia"/>
        </w:rPr>
        <w:t>　　对未来产业进行深度量化预测，就整体和细分领域展开建模回归与专家校验，得出有价值的趋势分析与定量结果。细分产业领域的驱动力与阻碍因素，以及用户需求的多维剖析。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一、2006年全球卫星导航产业发展概况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二、2006年中国卫星导航产业发展概况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三、中国卫星导航产业链分析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四、2006年中国卫星导航产业竞争分析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1、北斗星通</w:t>
      </w:r>
      <w:r>
        <w:rPr>
          <w:rFonts w:hint="eastAsia"/>
        </w:rPr>
        <w:br/>
      </w:r>
      <w:r>
        <w:rPr>
          <w:rFonts w:hint="eastAsia"/>
        </w:rPr>
        <w:t>　　2、合众思壮</w:t>
      </w:r>
      <w:r>
        <w:rPr>
          <w:rFonts w:hint="eastAsia"/>
        </w:rPr>
        <w:br/>
      </w:r>
      <w:r>
        <w:rPr>
          <w:rFonts w:hint="eastAsia"/>
        </w:rPr>
        <w:t>　　3、赛格通信</w:t>
      </w:r>
      <w:r>
        <w:rPr>
          <w:rFonts w:hint="eastAsia"/>
        </w:rPr>
        <w:br/>
      </w:r>
      <w:r>
        <w:rPr>
          <w:rFonts w:hint="eastAsia"/>
        </w:rPr>
        <w:t>　　4、航天通信</w:t>
      </w:r>
      <w:r>
        <w:rPr>
          <w:rFonts w:hint="eastAsia"/>
        </w:rPr>
        <w:br/>
      </w:r>
      <w:r>
        <w:rPr>
          <w:rFonts w:hint="eastAsia"/>
        </w:rPr>
        <w:t>　　5、中国卫星集团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五、2007-2011年中国卫星导航产业成长性分析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六、2007-2011年中国卫星导航产业发展趋势分析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七、2007-2011年中国卫星导航产业投资机会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 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c8e045c094972" w:history="1">
        <w:r>
          <w:rPr>
            <w:rStyle w:val="Hyperlink"/>
          </w:rPr>
          <w:t>2006-2007年中国卫星导航产业投资机会研究年度报告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c8e045c094972" w:history="1">
        <w:r>
          <w:rPr>
            <w:rStyle w:val="Hyperlink"/>
          </w:rPr>
          <w:t>https://www.20087.com/2007-02/R_2006_2007weixingdaohangchanyetouzijiBaoGao.html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230d89df4d09" w:history="1">
      <w:r>
        <w:rPr>
          <w:rStyle w:val="Hyperlink"/>
        </w:rPr>
        <w:t>2006-2007年中国卫星导航产业投资机会研究年度报告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weixingdaohangchanyetouzijiBaoGao.html" TargetMode="External" Id="Rda8c8e045c09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weixingdaohangchanyetouzijiBaoGao.html" TargetMode="External" Id="R3a1a230d89df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2007-02-07T02:24:00Z</dcterms:created>
  <dcterms:modified xsi:type="dcterms:W3CDTF">2007-02-07T03:24:00Z</dcterms:modified>
  <dc:subject>2006-2007年中国卫星导航产业投资机会研究年度报告</dc:subject>
  <dc:title>2006-2007年中国卫星导航产业投资机会研究年度报告</dc:title>
  <cp:keywords>2006-2007年中国卫星导航产业投资机会研究年度报告</cp:keywords>
  <dc:description>2006-2007年中国卫星导航产业投资机会研究年度报告</dc:description>
</cp:coreProperties>
</file>