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afc731f66406e" w:history="1">
              <w:r>
                <w:rPr>
                  <w:rStyle w:val="Hyperlink"/>
                </w:rPr>
                <w:t>2006-2007年中国生物医药产业投资机会研究年度报告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afc731f66406e" w:history="1">
              <w:r>
                <w:rPr>
                  <w:rStyle w:val="Hyperlink"/>
                </w:rPr>
                <w:t>2006-2007年中国生物医药产业投资机会研究年度报告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afc731f66406e" w:history="1">
                <w:r>
                  <w:rPr>
                    <w:rStyle w:val="Hyperlink"/>
                  </w:rPr>
                  <w:t>https://www.20087.com/2007-02/R_2006_2007shengwuyiyaochanyetouzijihuBaoGao.html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21世纪高科技行业的支柱之一，生物医药是中国大力发展与扶持的行业，在“八五”，“九五”，“十五”和“十一五”中都对生物医药产业的发展高度重视，国家自然科学基金将1/3的经费投入与生命科学相关的研究中。《国家中长期科学和技术发展规划纲要（2006－2020）》中，生物医药产业的发展具有显著地位，并成为第一个提到的前沿技术。</w:t>
      </w:r>
      <w:r>
        <w:rPr>
          <w:rFonts w:hint="eastAsia"/>
        </w:rPr>
        <w:br/>
      </w:r>
      <w:r>
        <w:rPr>
          <w:rFonts w:hint="eastAsia"/>
        </w:rPr>
        <w:t>　　生物制药行业是典型的高新技术产业之一，具有高技术、高投入、高收益、高风险、低污染的特征。中国生物生物医药产业一直保持较快的增长速度，市场增长潜力巨大，但是产业整体未达到规模化，产业集中度低。产品以仿制为主，产品同质化现象严重；售价较高，市场销售额较少。企业规模小，厂家众多，是中国生物医药企业的特点。</w:t>
      </w:r>
      <w:r>
        <w:rPr>
          <w:rFonts w:hint="eastAsia"/>
        </w:rPr>
        <w:br/>
      </w:r>
      <w:r>
        <w:rPr>
          <w:rFonts w:hint="eastAsia"/>
        </w:rPr>
        <w:t>　　面对生物药品研发的高复杂性和高风险性，如何把握产业规模、竞争态势，如何洞悉产业发展趋势，如何挖掘投资机会以抢占市场先机等问题是众多参与企业和投资者面临的重要问题。顾问发布的《</w:t>
      </w:r>
      <w:hyperlink r:id="Rd14afc731f66406e" w:history="1">
        <w:r>
          <w:rPr>
            <w:rStyle w:val="Hyperlink"/>
          </w:rPr>
          <w:t>2006-2007年中国生物医药产业投资机会研究年度报告</w:t>
        </w:r>
      </w:hyperlink>
      <w:r>
        <w:rPr>
          <w:rFonts w:hint="eastAsia"/>
        </w:rPr>
        <w:t>》，将从以下方面帮助业界厂商、投资者、产业链条更精确地把握中国生物医药产业发展脉动、更深入地梳理细分应用价值变迁轨迹——全面描述了全球与中国生物医药产业的规模与结构，对产业整体竞争格局进行了精细刻画；</w:t>
      </w:r>
      <w:r>
        <w:rPr>
          <w:rFonts w:hint="eastAsia"/>
        </w:rPr>
        <w:br/>
      </w:r>
      <w:r>
        <w:rPr>
          <w:rFonts w:hint="eastAsia"/>
        </w:rPr>
        <w:t>　　在深入了解和认识全球与中国生物医药产业发展现状的基础上，我们以生物医药产业链为主线，详尽分析了生物医药的竞争态势、盈利状况，充分挖掘产业链各环节可能存在的投资机会；</w:t>
      </w:r>
      <w:r>
        <w:rPr>
          <w:rFonts w:hint="eastAsia"/>
        </w:rPr>
        <w:br/>
      </w:r>
      <w:r>
        <w:rPr>
          <w:rFonts w:hint="eastAsia"/>
        </w:rPr>
        <w:t>　　借鉴多年来对产业的深入理解、倚靠强大的政府资源、依托丰富的行业渠道优势，中国生物医药产业的发展动因和可能存在的风险进行了深入的解剖，并给出了未来五年中国生物医药产业的发展趋势和规模预测；</w:t>
      </w:r>
      <w:r>
        <w:rPr>
          <w:rFonts w:hint="eastAsia"/>
        </w:rPr>
        <w:br/>
      </w:r>
      <w:r>
        <w:rPr>
          <w:rFonts w:hint="eastAsia"/>
        </w:rPr>
        <w:t>　　基于对国内外生物医药产业发展现状和趋势的精准把握和判断，顾问根据投资价值评价指标体系，对中国生物医药产业发展环境、产业规模、竞争状况、生命周期以及盈利水平等主要指标进行了分析，对中国生物医药产业投资价值进行了评价，并给出了相应的建议和对策。</w:t>
      </w:r>
      <w:r>
        <w:rPr>
          <w:rFonts w:hint="eastAsia"/>
        </w:rPr>
        <w:br/>
      </w:r>
      <w:r>
        <w:rPr>
          <w:rFonts w:hint="eastAsia"/>
        </w:rPr>
        <w:t>　　一、2006年全球生物医药产业发展概况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二、2006年中国生物医药产业发展状况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细分行业发展概况</w:t>
      </w:r>
      <w:r>
        <w:rPr>
          <w:rFonts w:hint="eastAsia"/>
        </w:rPr>
        <w:br/>
      </w:r>
      <w:r>
        <w:rPr>
          <w:rFonts w:hint="eastAsia"/>
        </w:rPr>
        <w:t>　　1、血液制品</w:t>
      </w:r>
      <w:r>
        <w:rPr>
          <w:rFonts w:hint="eastAsia"/>
        </w:rPr>
        <w:br/>
      </w:r>
      <w:r>
        <w:rPr>
          <w:rFonts w:hint="eastAsia"/>
        </w:rPr>
        <w:t>　　2、疫苗</w:t>
      </w:r>
      <w:r>
        <w:rPr>
          <w:rFonts w:hint="eastAsia"/>
        </w:rPr>
        <w:br/>
      </w:r>
      <w:r>
        <w:rPr>
          <w:rFonts w:hint="eastAsia"/>
        </w:rPr>
        <w:t>　　3、诊断试剂</w:t>
      </w:r>
      <w:r>
        <w:rPr>
          <w:rFonts w:hint="eastAsia"/>
        </w:rPr>
        <w:br/>
      </w:r>
      <w:r>
        <w:rPr>
          <w:rFonts w:hint="eastAsia"/>
        </w:rPr>
        <w:t>　　三、中国生物医药产业链分析</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四、2006年中国生物医药产业竞争格局与重点企业竞争分析</w:t>
      </w:r>
      <w:r>
        <w:rPr>
          <w:rFonts w:hint="eastAsia"/>
        </w:rPr>
        <w:br/>
      </w:r>
      <w:r>
        <w:rPr>
          <w:rFonts w:hint="eastAsia"/>
        </w:rPr>
        <w:t>　　（一） 产业竞争格局</w:t>
      </w:r>
      <w:r>
        <w:rPr>
          <w:rFonts w:hint="eastAsia"/>
        </w:rPr>
        <w:br/>
      </w:r>
      <w:r>
        <w:rPr>
          <w:rFonts w:hint="eastAsia"/>
        </w:rPr>
        <w:t>　　1、血液制品</w:t>
      </w:r>
      <w:r>
        <w:rPr>
          <w:rFonts w:hint="eastAsia"/>
        </w:rPr>
        <w:br/>
      </w:r>
      <w:r>
        <w:rPr>
          <w:rFonts w:hint="eastAsia"/>
        </w:rPr>
        <w:t>　　2、疫苗</w:t>
      </w:r>
      <w:r>
        <w:rPr>
          <w:rFonts w:hint="eastAsia"/>
        </w:rPr>
        <w:br/>
      </w:r>
      <w:r>
        <w:rPr>
          <w:rFonts w:hint="eastAsia"/>
        </w:rPr>
        <w:t>　　3、诊断试剂</w:t>
      </w:r>
      <w:r>
        <w:rPr>
          <w:rFonts w:hint="eastAsia"/>
        </w:rPr>
        <w:br/>
      </w:r>
      <w:r>
        <w:rPr>
          <w:rFonts w:hint="eastAsia"/>
        </w:rPr>
        <w:t>　　（二） 重点企业竞争分析</w:t>
      </w:r>
      <w:r>
        <w:rPr>
          <w:rFonts w:hint="eastAsia"/>
        </w:rPr>
        <w:br/>
      </w:r>
      <w:r>
        <w:rPr>
          <w:rFonts w:hint="eastAsia"/>
        </w:rPr>
        <w:t>　　五、2007-2011年中国生物医药产业成长性分析</w:t>
      </w:r>
      <w:r>
        <w:rPr>
          <w:rFonts w:hint="eastAsia"/>
        </w:rPr>
        <w:br/>
      </w:r>
      <w:r>
        <w:rPr>
          <w:rFonts w:hint="eastAsia"/>
        </w:rPr>
        <w:t>　　（一） 影响产业成长性的主要因素</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产业成长性分析</w:t>
      </w:r>
      <w:r>
        <w:rPr>
          <w:rFonts w:hint="eastAsia"/>
        </w:rPr>
        <w:br/>
      </w:r>
      <w:r>
        <w:rPr>
          <w:rFonts w:hint="eastAsia"/>
        </w:rPr>
        <w:t>　　六、2007-2011年中国生物医药产业发展趋势</w:t>
      </w:r>
      <w:r>
        <w:rPr>
          <w:rFonts w:hint="eastAsia"/>
        </w:rPr>
        <w:br/>
      </w:r>
      <w:r>
        <w:rPr>
          <w:rFonts w:hint="eastAsia"/>
        </w:rPr>
        <w:t>　　（一） 发展趋势</w:t>
      </w:r>
      <w:r>
        <w:rPr>
          <w:rFonts w:hint="eastAsia"/>
        </w:rPr>
        <w:br/>
      </w:r>
      <w:r>
        <w:rPr>
          <w:rFonts w:hint="eastAsia"/>
        </w:rPr>
        <w:t>　　（二） 规模预测</w:t>
      </w:r>
      <w:r>
        <w:rPr>
          <w:rFonts w:hint="eastAsia"/>
        </w:rPr>
        <w:br/>
      </w:r>
      <w:r>
        <w:rPr>
          <w:rFonts w:hint="eastAsia"/>
        </w:rPr>
        <w:t>　　七、2007-2011年中国生物医药产业重点领域投资机会分析</w:t>
      </w:r>
      <w:r>
        <w:rPr>
          <w:rFonts w:hint="eastAsia"/>
        </w:rPr>
        <w:br/>
      </w:r>
      <w:r>
        <w:rPr>
          <w:rFonts w:hint="eastAsia"/>
        </w:rPr>
        <w:t>　　（一） 细分行业投资机会分析</w:t>
      </w:r>
      <w:r>
        <w:rPr>
          <w:rFonts w:hint="eastAsia"/>
        </w:rPr>
        <w:br/>
      </w:r>
      <w:r>
        <w:rPr>
          <w:rFonts w:hint="eastAsia"/>
        </w:rPr>
        <w:t>　　1、血液制品</w:t>
      </w:r>
      <w:r>
        <w:rPr>
          <w:rFonts w:hint="eastAsia"/>
        </w:rPr>
        <w:br/>
      </w:r>
      <w:r>
        <w:rPr>
          <w:rFonts w:hint="eastAsia"/>
        </w:rPr>
        <w:t>　　2、疫苗</w:t>
      </w:r>
      <w:r>
        <w:rPr>
          <w:rFonts w:hint="eastAsia"/>
        </w:rPr>
        <w:br/>
      </w:r>
      <w:r>
        <w:rPr>
          <w:rFonts w:hint="eastAsia"/>
        </w:rPr>
        <w:t>　　3、诊断试剂</w:t>
      </w:r>
      <w:r>
        <w:rPr>
          <w:rFonts w:hint="eastAsia"/>
        </w:rPr>
        <w:br/>
      </w:r>
      <w:r>
        <w:rPr>
          <w:rFonts w:hint="eastAsia"/>
        </w:rPr>
        <w:t>　　（二） 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全球疫苗领域重大收购案</w:t>
      </w:r>
      <w:r>
        <w:rPr>
          <w:rFonts w:hint="eastAsia"/>
        </w:rPr>
        <w:br/>
      </w:r>
      <w:r>
        <w:rPr>
          <w:rFonts w:hint="eastAsia"/>
        </w:rPr>
        <w:t>　　危机频发对生物医药的影响</w:t>
      </w:r>
      <w:r>
        <w:rPr>
          <w:rFonts w:hint="eastAsia"/>
        </w:rPr>
        <w:br/>
      </w:r>
      <w:r>
        <w:rPr>
          <w:rFonts w:hint="eastAsia"/>
        </w:rPr>
        <w:t>　　卫生部计划采浆量</w:t>
      </w:r>
      <w:r>
        <w:rPr>
          <w:rFonts w:hint="eastAsia"/>
        </w:rPr>
        <w:br/>
      </w:r>
      <w:r>
        <w:rPr>
          <w:rFonts w:hint="eastAsia"/>
        </w:rPr>
        <w:t>　　中国主要狂犬疫苗生产商</w:t>
      </w:r>
      <w:r>
        <w:rPr>
          <w:rFonts w:hint="eastAsia"/>
        </w:rPr>
        <w:br/>
      </w:r>
      <w:r>
        <w:rPr>
          <w:rFonts w:hint="eastAsia"/>
        </w:rPr>
        <w:t>　　中国水痘疫苗供应商</w:t>
      </w:r>
      <w:r>
        <w:rPr>
          <w:rFonts w:hint="eastAsia"/>
        </w:rPr>
        <w:br/>
      </w:r>
      <w:r>
        <w:rPr>
          <w:rFonts w:hint="eastAsia"/>
        </w:rPr>
        <w:t>　　中国特种储备疫苗</w:t>
      </w:r>
      <w:r>
        <w:rPr>
          <w:rFonts w:hint="eastAsia"/>
        </w:rPr>
        <w:br/>
      </w:r>
      <w:r>
        <w:rPr>
          <w:rFonts w:hint="eastAsia"/>
        </w:rPr>
        <w:t>　　中国主要血液制品生产商产品表</w:t>
      </w:r>
      <w:r>
        <w:rPr>
          <w:rFonts w:hint="eastAsia"/>
        </w:rPr>
        <w:br/>
      </w:r>
      <w:r>
        <w:rPr>
          <w:rFonts w:hint="eastAsia"/>
        </w:rPr>
        <w:t>　　国内外主要流感疫苗生产厂家情况</w:t>
      </w:r>
      <w:r>
        <w:rPr>
          <w:rFonts w:hint="eastAsia"/>
        </w:rPr>
        <w:br/>
      </w:r>
      <w:r>
        <w:rPr>
          <w:rFonts w:hint="eastAsia"/>
        </w:rPr>
        <w:t>　　企业竞争力评价指标体系</w:t>
      </w:r>
      <w:r>
        <w:rPr>
          <w:rFonts w:hint="eastAsia"/>
        </w:rPr>
        <w:br/>
      </w:r>
      <w:r>
        <w:rPr>
          <w:rFonts w:hint="eastAsia"/>
        </w:rPr>
        <w:t>　　中国生物医药产业重点企业竞争力评价</w:t>
      </w:r>
      <w:r>
        <w:rPr>
          <w:rFonts w:hint="eastAsia"/>
        </w:rPr>
        <w:br/>
      </w:r>
      <w:r>
        <w:rPr>
          <w:rFonts w:hint="eastAsia"/>
        </w:rPr>
        <w:t>　　产业投资机会指标体系</w:t>
      </w:r>
      <w:r>
        <w:rPr>
          <w:rFonts w:hint="eastAsia"/>
        </w:rPr>
        <w:br/>
      </w:r>
      <w:r>
        <w:rPr>
          <w:rFonts w:hint="eastAsia"/>
        </w:rPr>
        <w:t>　　中国生物制药产业投资价值评价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2006年中国生物制药产业规模</w:t>
      </w:r>
      <w:r>
        <w:rPr>
          <w:rFonts w:hint="eastAsia"/>
        </w:rPr>
        <w:br/>
      </w:r>
      <w:r>
        <w:rPr>
          <w:rFonts w:hint="eastAsia"/>
        </w:rPr>
        <w:t>　　中国流感疫苗用量</w:t>
      </w:r>
      <w:r>
        <w:rPr>
          <w:rFonts w:hint="eastAsia"/>
        </w:rPr>
        <w:br/>
      </w:r>
      <w:r>
        <w:rPr>
          <w:rFonts w:hint="eastAsia"/>
        </w:rPr>
        <w:t>　　中国血液制品市场企业经营方式与竞争力</w:t>
      </w:r>
      <w:r>
        <w:rPr>
          <w:rFonts w:hint="eastAsia"/>
        </w:rPr>
        <w:br/>
      </w:r>
      <w:r>
        <w:rPr>
          <w:rFonts w:hint="eastAsia"/>
        </w:rPr>
        <w:t>　　中国血液制品细分市场竞争格局</w:t>
      </w:r>
      <w:r>
        <w:rPr>
          <w:rFonts w:hint="eastAsia"/>
        </w:rPr>
        <w:br/>
      </w:r>
      <w:r>
        <w:rPr>
          <w:rFonts w:hint="eastAsia"/>
        </w:rPr>
        <w:t>　　2006年中国流感疫苗市场国际企业占有率</w:t>
      </w:r>
      <w:r>
        <w:rPr>
          <w:rFonts w:hint="eastAsia"/>
        </w:rPr>
        <w:br/>
      </w:r>
      <w:r>
        <w:rPr>
          <w:rFonts w:hint="eastAsia"/>
        </w:rPr>
        <w:t>　　2006年中国诊断试剂市场结构</w:t>
      </w:r>
      <w:r>
        <w:rPr>
          <w:rFonts w:hint="eastAsia"/>
        </w:rPr>
        <w:br/>
      </w:r>
      <w:r>
        <w:rPr>
          <w:rFonts w:hint="eastAsia"/>
        </w:rPr>
        <w:t>　　2007-2011年中国生物医药产业规模预测</w:t>
      </w:r>
      <w:r>
        <w:rPr>
          <w:rFonts w:hint="eastAsia"/>
        </w:rPr>
        <w:br/>
      </w:r>
      <w:r>
        <w:rPr>
          <w:rFonts w:hint="eastAsia"/>
        </w:rPr>
        <w:t>　　2007-2011年中国生物医药产品结构预测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afc731f66406e" w:history="1">
        <w:r>
          <w:rPr>
            <w:rStyle w:val="Hyperlink"/>
          </w:rPr>
          <w:t>2006-2007年中国生物医药产业投资机会研究年度报告</w:t>
        </w:r>
      </w:hyperlink>
      <w:r>
        <w:rPr>
          <w:color w:val="C00000"/>
        </w:rPr>
        <w:t>》，报告编号：</w:t>
      </w:r>
      <w:r>
        <w:rPr>
          <w:rFonts w:hint="eastAsia"/>
          <w:color w:val="C00000"/>
        </w:rPr>
        <w:t>0238882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afc731f66406e" w:history="1">
        <w:r>
          <w:rPr>
            <w:rStyle w:val="Hyperlink"/>
          </w:rPr>
          <w:t>https://www.20087.com/2007-02/R_2006_2007shengwuyiyaochanyetouzijihuBaoGao.html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4a261f9494977" w:history="1">
      <w:r>
        <w:rPr>
          <w:rStyle w:val="Hyperlink"/>
        </w:rPr>
        <w:t>2006-2007年中国生物医药产业投资机会研究年度报告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engwuyiyaochanyetouzijihuBaoGao.html" TargetMode="External" Id="Rd14afc731f66406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engwuyiyaochanyetouzijihuBaoGao.html" TargetMode="External" Id="R5d94a261f949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2007-02-08T06:51:00Z</dcterms:created>
  <dcterms:modified xsi:type="dcterms:W3CDTF">2007-02-08T07:51:00Z</dcterms:modified>
  <dc:subject>2006-2007年中国生物医药产业投资机会研究年度报告</dc:subject>
  <dc:title>2006-2007年中国生物医药产业投资机会研究年度报告</dc:title>
  <cp:keywords>2006-2007年中国生物医药产业投资机会研究年度报告</cp:keywords>
  <dc:description>2006-2007年中国生物医药产业投资机会研究年度报告</dc:description>
</cp:coreProperties>
</file>