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292bc86af458e" w:history="1">
              <w:r>
                <w:rPr>
                  <w:rStyle w:val="Hyperlink"/>
                </w:rPr>
                <w:t>2006-2007年中国节能产业投资机会研究年度报告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292bc86af458e" w:history="1">
              <w:r>
                <w:rPr>
                  <w:rStyle w:val="Hyperlink"/>
                </w:rPr>
                <w:t>2006-2007年中国节能产业投资机会研究年度报告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292bc86af458e" w:history="1">
                <w:r>
                  <w:rPr>
                    <w:rStyle w:val="Hyperlink"/>
                  </w:rPr>
                  <w:t>https://www.20087.com/2007-02/R_2006_2007jienengchanyetouzijihuiyanjBaoGao.html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是一种旨在提高能源使用效率、减少能源消耗的技术和管理措施，在工业、建筑和交通运输等多个领域发挥着重要作用。随着能源技术和管理理念的进步，节能的方法和策略不断优化。目前，节能技术不仅在提高能源利用效率和降低环境影响上有所提升，还在技术的稳定性和实施便捷性上实现了改进，提高了节能措施的市场竞争力。然而，如何进一步提高节能技术的适用性、降低实施成本，并且开发更多适应不同行业需求的节能方案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节能的发展将更加注重智能化与系统化。通过引入先进的能源管理和智能控制系统，未来的节能技术将能够实现更高的能源利用效率和更低的实施成本，提高节能效果。同时，通过优化设计和采用循环经济理念，未来的节能技术将能够降低能耗，提高资源利用效率。此外，随着物联网技术的应用，未来的节能技术将能够实现数据的实时传输和智能管理，为用户提供更加全面的能源管理解决方案。此外，随着新能源技术的发展，未来的节能技术将更加注重与可再生能源系统的集成，推动能源利用向高端化发展。</w:t>
      </w:r>
      <w:r>
        <w:rPr>
          <w:rFonts w:hint="eastAsia"/>
        </w:rPr>
        <w:br/>
      </w:r>
      <w:r>
        <w:rPr>
          <w:rFonts w:hint="eastAsia"/>
        </w:rPr>
        <w:t>　　中国目前经济增长方式还是以粗放式为主，必然对能源、原材料需求大幅增长，带来能源、交通运输等瓶颈。节能将始终贯穿于中国的经济转型当中。</w:t>
      </w:r>
      <w:r>
        <w:rPr>
          <w:rFonts w:hint="eastAsia"/>
        </w:rPr>
        <w:br/>
      </w:r>
      <w:r>
        <w:rPr>
          <w:rFonts w:hint="eastAsia"/>
        </w:rPr>
        <w:t>　　2006年上半年，中国单位GDP能耗同比上升0.8%。煤炭上升5.5%，石油石化上升8.7%，钢铁下降1.2%，有色上升0.4%，建材下降4.5%，化工下降5.0%，纺织下降5.5%，电力上升0.8%，中国主要行业节能降耗形势仍不容乐观。</w:t>
      </w:r>
      <w:r>
        <w:rPr>
          <w:rFonts w:hint="eastAsia"/>
        </w:rPr>
        <w:br/>
      </w:r>
      <w:r>
        <w:rPr>
          <w:rFonts w:hint="eastAsia"/>
        </w:rPr>
        <w:t>　　中国政府在“十一五”规划纲要中提出2010年单位GDP能耗比“十五”末降低20％的硬指标。分解到五年，意味着“十一五”期间年单位GDP能耗平均下降4.4％。作为“十一五”的开局之年，2006年至少要下降4%。节能产业投资机会值得关注。我们发布的《</w:t>
      </w:r>
      <w:hyperlink r:id="Rcf4292bc86af458e" w:history="1">
        <w:r>
          <w:rPr>
            <w:rStyle w:val="Hyperlink"/>
          </w:rPr>
          <w:t>2006-2007年中国节能产业投资机会研究年度报告</w:t>
        </w:r>
      </w:hyperlink>
      <w:r>
        <w:rPr>
          <w:rFonts w:hint="eastAsia"/>
        </w:rPr>
        <w:t>》，从以下几个方面深入分析节能产业投资机会：</w:t>
      </w:r>
      <w:r>
        <w:rPr>
          <w:rFonts w:hint="eastAsia"/>
        </w:rPr>
        <w:br/>
      </w:r>
      <w:r>
        <w:rPr>
          <w:rFonts w:hint="eastAsia"/>
        </w:rPr>
        <w:t>　　深入的产业现状描述，从发展环境、发展现状、发展特点和节能产业的产业链等方面全面阐述产业发展动向。</w:t>
      </w:r>
      <w:r>
        <w:rPr>
          <w:rFonts w:hint="eastAsia"/>
        </w:rPr>
        <w:br/>
      </w:r>
      <w:r>
        <w:rPr>
          <w:rFonts w:hint="eastAsia"/>
        </w:rPr>
        <w:t>　　详细阐释2006年竞争表现，从整体市场竞争格局、重点厂商的市场定位、生产成本与定价、营销、渠道、服务评述等多个维度总结企业成败得失，评点市场领先要素。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一、2006年全球节能产业发展概况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二、2006年中国节能产业发展概况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三、中国节能产业链分析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四、2006年中国节能产业竞争分析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1、建筑节能市场</w:t>
      </w:r>
      <w:r>
        <w:rPr>
          <w:rFonts w:hint="eastAsia"/>
        </w:rPr>
        <w:br/>
      </w:r>
      <w:r>
        <w:rPr>
          <w:rFonts w:hint="eastAsia"/>
        </w:rPr>
        <w:t>　　2、绿色照明工程市场</w:t>
      </w:r>
      <w:r>
        <w:rPr>
          <w:rFonts w:hint="eastAsia"/>
        </w:rPr>
        <w:br/>
      </w:r>
      <w:r>
        <w:rPr>
          <w:rFonts w:hint="eastAsia"/>
        </w:rPr>
        <w:t>　　3、化工市场</w:t>
      </w:r>
      <w:r>
        <w:rPr>
          <w:rFonts w:hint="eastAsia"/>
        </w:rPr>
        <w:br/>
      </w:r>
      <w:r>
        <w:rPr>
          <w:rFonts w:hint="eastAsia"/>
        </w:rPr>
        <w:t>　　4、电网传输节能市场</w:t>
      </w:r>
      <w:r>
        <w:rPr>
          <w:rFonts w:hint="eastAsia"/>
        </w:rPr>
        <w:br/>
      </w:r>
      <w:r>
        <w:rPr>
          <w:rFonts w:hint="eastAsia"/>
        </w:rPr>
        <w:t>　　5、钢铁市场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五、2007-2011年中国节能产业成长性分析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1、促进因素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六、2007-2011年中国节能产业发展趋势分析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七、2007-2011年中国节能产业投资机会分析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目前主要的节能方式</w:t>
      </w:r>
      <w:r>
        <w:rPr>
          <w:rFonts w:hint="eastAsia"/>
        </w:rPr>
        <w:br/>
      </w:r>
      <w:r>
        <w:rPr>
          <w:rFonts w:hint="eastAsia"/>
        </w:rPr>
        <w:t>　　节能投资回报率</w:t>
      </w:r>
      <w:r>
        <w:rPr>
          <w:rFonts w:hint="eastAsia"/>
        </w:rPr>
        <w:br/>
      </w:r>
      <w:r>
        <w:rPr>
          <w:rFonts w:hint="eastAsia"/>
        </w:rPr>
        <w:t>　　中国节能市场主要厂商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全球节能市场规模及变化</w:t>
      </w:r>
      <w:r>
        <w:rPr>
          <w:rFonts w:hint="eastAsia"/>
        </w:rPr>
        <w:br/>
      </w:r>
      <w:r>
        <w:rPr>
          <w:rFonts w:hint="eastAsia"/>
        </w:rPr>
        <w:t>　　中国单位GDP能耗及变化趋势</w:t>
      </w:r>
      <w:r>
        <w:rPr>
          <w:rFonts w:hint="eastAsia"/>
        </w:rPr>
        <w:br/>
      </w:r>
      <w:r>
        <w:rPr>
          <w:rFonts w:hint="eastAsia"/>
        </w:rPr>
        <w:t>　　中国部分主要行业能耗及变化趋势</w:t>
      </w:r>
      <w:r>
        <w:rPr>
          <w:rFonts w:hint="eastAsia"/>
        </w:rPr>
        <w:br/>
      </w:r>
      <w:r>
        <w:rPr>
          <w:rFonts w:hint="eastAsia"/>
        </w:rPr>
        <w:t>　　中国节能市场规模及变化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292bc86af458e" w:history="1">
        <w:r>
          <w:rPr>
            <w:rStyle w:val="Hyperlink"/>
          </w:rPr>
          <w:t>2006-2007年中国节能产业投资机会研究年度报告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292bc86af458e" w:history="1">
        <w:r>
          <w:rPr>
            <w:rStyle w:val="Hyperlink"/>
          </w:rPr>
          <w:t>https://www.20087.com/2007-02/R_2006_2007jienengchanyetouzijihuiyanjBaoGao.html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e1687f724f5c" w:history="1">
      <w:r>
        <w:rPr>
          <w:rStyle w:val="Hyperlink"/>
        </w:rPr>
        <w:t>2006-2007年中国节能产业投资机会研究年度报告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enengchanyetouzijihuiyanjBaoGao.html" TargetMode="External" Id="Rcf4292bc86a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enengchanyetouzijihuiyanjBaoGao.html" TargetMode="External" Id="R62d9e1687f72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2007-02-08T01:08:00Z</dcterms:created>
  <dcterms:modified xsi:type="dcterms:W3CDTF">2007-02-08T02:08:00Z</dcterms:modified>
  <dc:subject>2006-2007年中国节能产业投资机会研究年度报告</dc:subject>
  <dc:title>2006-2007年中国节能产业投资机会研究年度报告</dc:title>
  <cp:keywords>2006-2007年中国节能产业投资机会研究年度报告</cp:keywords>
  <dc:description>2006-2007年中国节能产业投资机会研究年度报告</dc:description>
</cp:coreProperties>
</file>