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3559de92d480e" w:history="1">
              <w:r>
                <w:rPr>
                  <w:rStyle w:val="Hyperlink"/>
                </w:rPr>
                <w:t>2006-2007年跨国医药企业在华竞争战略研究年度报告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3559de92d480e" w:history="1">
              <w:r>
                <w:rPr>
                  <w:rStyle w:val="Hyperlink"/>
                </w:rPr>
                <w:t>2006-2007年跨国医药企业在华竞争战略研究年度报告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3559de92d480e" w:history="1">
                <w:r>
                  <w:rPr>
                    <w:rStyle w:val="Hyperlink"/>
                  </w:rPr>
                  <w:t>https://www.20087.com/2007-02/R_2006_2007niankuaguoyiyaoqiyezaihuajiBaoGao.html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20世纪90年代以来，随着经济全球化形势的不断深入和各国跨国企业的蓬勃发展，跨国企业已经成为一支不可忽视的力量，深刻地影响着全球经济、政治和社会生活。</w:t>
      </w:r>
      <w:r>
        <w:rPr>
          <w:rFonts w:hint="eastAsia"/>
        </w:rPr>
        <w:br/>
      </w:r>
      <w:r>
        <w:rPr>
          <w:rFonts w:hint="eastAsia"/>
        </w:rPr>
        <w:t>　　在医药领域，全球著名跨国企业足迹遍布全球各地，跨国医药企业的经济实力、战略创新和技术水平深深影响和带动着全球各国企业的发展。</w:t>
      </w:r>
      <w:r>
        <w:rPr>
          <w:rFonts w:hint="eastAsia"/>
        </w:rPr>
        <w:br/>
      </w:r>
      <w:r>
        <w:rPr>
          <w:rFonts w:hint="eastAsia"/>
        </w:rPr>
        <w:t>　　近年来，随着中国经济的不断崛起、改革的深入和对外开放的不断扩大，特别是中国加入WTO后，跨国医药企业在全球战略指导下，因地制宜地实施研发、人力资源、投资理念、管理方式、营销策略等方面的战略。</w:t>
      </w:r>
      <w:r>
        <w:rPr>
          <w:rFonts w:hint="eastAsia"/>
        </w:rPr>
        <w:br/>
      </w:r>
      <w:r>
        <w:rPr>
          <w:rFonts w:hint="eastAsia"/>
        </w:rPr>
        <w:t>　　跨国医药企业进入中国及其在中国的发展，对中国经济的影响日益显著。为了适应中国经济发展的特殊情况，在激烈的市场竞争中制胜，众多跨国医药企业纷纷从生产制造、品牌、人力资源、营销管理、资本运营、技术研究与开发等方面在华大力推行本土化经营战略，这种适时性的、灵活的战略，己成为众多跨国医药企业在华取得成功的重要原因之一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a8e3559de92d480e" w:history="1">
        <w:r>
          <w:rPr>
            <w:rStyle w:val="Hyperlink"/>
          </w:rPr>
          <w:t>2006-2007年跨国医药企业在华竞争战略研究年度报告</w:t>
        </w:r>
      </w:hyperlink>
      <w:r>
        <w:rPr>
          <w:rFonts w:hint="eastAsia"/>
        </w:rPr>
        <w:t>》，将从以下方面帮助业界厂商、投资者、产业链条更精确地把握中国医药产业发展脉动、更清晰地了解竞争对手，更有针对性地培养自己的市场竞争力。</w:t>
      </w:r>
      <w:r>
        <w:rPr>
          <w:rFonts w:hint="eastAsia"/>
        </w:rPr>
        <w:br/>
      </w:r>
      <w:r>
        <w:rPr>
          <w:rFonts w:hint="eastAsia"/>
        </w:rPr>
        <w:t>　　精炼跨国医药企业2006年在华竞争表现，并从研发、营销、人力资源、本土化等多个维度总结跨国企业在华竞争战略。深入剖析主要跨国医药企业的重大战略举措，如它们的服务定位、产品定位、人力资源、本土化策略。结合跨国医药企业在华竞争战略的研究结论，为企业提供决策支持建议。</w:t>
      </w:r>
      <w:r>
        <w:rPr>
          <w:rFonts w:hint="eastAsia"/>
        </w:rPr>
        <w:br/>
      </w:r>
      <w:r>
        <w:rPr>
          <w:rFonts w:hint="eastAsia"/>
        </w:rPr>
        <w:t>　　一、医药行业发展现状与趋势</w:t>
      </w:r>
      <w:r>
        <w:rPr>
          <w:rFonts w:hint="eastAsia"/>
        </w:rPr>
        <w:br/>
      </w:r>
      <w:r>
        <w:rPr>
          <w:rFonts w:hint="eastAsia"/>
        </w:rPr>
        <w:t>　　（一） 全球</w:t>
      </w:r>
      <w:r>
        <w:rPr>
          <w:rFonts w:hint="eastAsia"/>
        </w:rPr>
        <w:br/>
      </w:r>
      <w:r>
        <w:rPr>
          <w:rFonts w:hint="eastAsia"/>
        </w:rPr>
        <w:t>　　（二） 中国</w:t>
      </w:r>
      <w:r>
        <w:rPr>
          <w:rFonts w:hint="eastAsia"/>
        </w:rPr>
        <w:br/>
      </w:r>
      <w:r>
        <w:rPr>
          <w:rFonts w:hint="eastAsia"/>
        </w:rPr>
        <w:t>　　二、跨国医药企业在华投资与经营现状</w:t>
      </w:r>
      <w:r>
        <w:rPr>
          <w:rFonts w:hint="eastAsia"/>
        </w:rPr>
        <w:br/>
      </w:r>
      <w:r>
        <w:rPr>
          <w:rFonts w:hint="eastAsia"/>
        </w:rPr>
        <w:t>　　（一） 投资发展</w:t>
      </w:r>
      <w:r>
        <w:rPr>
          <w:rFonts w:hint="eastAsia"/>
        </w:rPr>
        <w:br/>
      </w:r>
      <w:r>
        <w:rPr>
          <w:rFonts w:hint="eastAsia"/>
        </w:rPr>
        <w:t>　　（二） 经营现状</w:t>
      </w:r>
      <w:r>
        <w:rPr>
          <w:rFonts w:hint="eastAsia"/>
        </w:rPr>
        <w:br/>
      </w:r>
      <w:r>
        <w:rPr>
          <w:rFonts w:hint="eastAsia"/>
        </w:rPr>
        <w:t>　　三、跨国医药企业在华竞争战略分析之一——研发</w:t>
      </w:r>
      <w:r>
        <w:rPr>
          <w:rFonts w:hint="eastAsia"/>
        </w:rPr>
        <w:br/>
      </w:r>
      <w:r>
        <w:rPr>
          <w:rFonts w:hint="eastAsia"/>
        </w:rPr>
        <w:t>　　（一） 国际研发总趋势</w:t>
      </w:r>
      <w:r>
        <w:rPr>
          <w:rFonts w:hint="eastAsia"/>
        </w:rPr>
        <w:br/>
      </w:r>
      <w:r>
        <w:rPr>
          <w:rFonts w:hint="eastAsia"/>
        </w:rPr>
        <w:t>　　（二） 在华研发总趋势</w:t>
      </w:r>
      <w:r>
        <w:rPr>
          <w:rFonts w:hint="eastAsia"/>
        </w:rPr>
        <w:br/>
      </w:r>
      <w:r>
        <w:rPr>
          <w:rFonts w:hint="eastAsia"/>
        </w:rPr>
        <w:t>　　四、跨国医药企业在华竞争战略分析之二——营销</w:t>
      </w:r>
      <w:r>
        <w:rPr>
          <w:rFonts w:hint="eastAsia"/>
        </w:rPr>
        <w:br/>
      </w:r>
      <w:r>
        <w:rPr>
          <w:rFonts w:hint="eastAsia"/>
        </w:rPr>
        <w:t>　　（一） 顾客满意战略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（三） 品牌策略</w:t>
      </w:r>
      <w:r>
        <w:rPr>
          <w:rFonts w:hint="eastAsia"/>
        </w:rPr>
        <w:br/>
      </w:r>
      <w:r>
        <w:rPr>
          <w:rFonts w:hint="eastAsia"/>
        </w:rPr>
        <w:t>　　（四） 定价策略</w:t>
      </w:r>
      <w:r>
        <w:rPr>
          <w:rFonts w:hint="eastAsia"/>
        </w:rPr>
        <w:br/>
      </w:r>
      <w:r>
        <w:rPr>
          <w:rFonts w:hint="eastAsia"/>
        </w:rPr>
        <w:t>　　（五） 销售渠道</w:t>
      </w:r>
      <w:r>
        <w:rPr>
          <w:rFonts w:hint="eastAsia"/>
        </w:rPr>
        <w:br/>
      </w:r>
      <w:r>
        <w:rPr>
          <w:rFonts w:hint="eastAsia"/>
        </w:rPr>
        <w:t>　　（六） 促销策略</w:t>
      </w:r>
      <w:r>
        <w:rPr>
          <w:rFonts w:hint="eastAsia"/>
        </w:rPr>
        <w:br/>
      </w:r>
      <w:r>
        <w:rPr>
          <w:rFonts w:hint="eastAsia"/>
        </w:rPr>
        <w:t>　　（七） 营销新模式</w:t>
      </w:r>
      <w:r>
        <w:rPr>
          <w:rFonts w:hint="eastAsia"/>
        </w:rPr>
        <w:br/>
      </w:r>
      <w:r>
        <w:rPr>
          <w:rFonts w:hint="eastAsia"/>
        </w:rPr>
        <w:t>　　五、跨国医药企业在华竞争战略分析之三——人力资源</w:t>
      </w:r>
      <w:r>
        <w:rPr>
          <w:rFonts w:hint="eastAsia"/>
        </w:rPr>
        <w:br/>
      </w:r>
      <w:r>
        <w:rPr>
          <w:rFonts w:hint="eastAsia"/>
        </w:rPr>
        <w:t>　　（一） 高承诺企业组织</w:t>
      </w:r>
      <w:r>
        <w:rPr>
          <w:rFonts w:hint="eastAsia"/>
        </w:rPr>
        <w:br/>
      </w:r>
      <w:r>
        <w:rPr>
          <w:rFonts w:hint="eastAsia"/>
        </w:rPr>
        <w:t>　　（二） 激励体系</w:t>
      </w:r>
      <w:r>
        <w:rPr>
          <w:rFonts w:hint="eastAsia"/>
        </w:rPr>
        <w:br/>
      </w:r>
      <w:r>
        <w:rPr>
          <w:rFonts w:hint="eastAsia"/>
        </w:rPr>
        <w:t>　　六、跨国医药企业在华竞争战略分析之四——本土化</w:t>
      </w:r>
      <w:r>
        <w:rPr>
          <w:rFonts w:hint="eastAsia"/>
        </w:rPr>
        <w:br/>
      </w:r>
      <w:r>
        <w:rPr>
          <w:rFonts w:hint="eastAsia"/>
        </w:rPr>
        <w:t>　　（一） 研发本土化</w:t>
      </w:r>
      <w:r>
        <w:rPr>
          <w:rFonts w:hint="eastAsia"/>
        </w:rPr>
        <w:br/>
      </w:r>
      <w:r>
        <w:rPr>
          <w:rFonts w:hint="eastAsia"/>
        </w:rPr>
        <w:t>　　（二） 人力资源本土化</w:t>
      </w:r>
      <w:r>
        <w:rPr>
          <w:rFonts w:hint="eastAsia"/>
        </w:rPr>
        <w:br/>
      </w:r>
      <w:r>
        <w:rPr>
          <w:rFonts w:hint="eastAsia"/>
        </w:rPr>
        <w:t>　　（三） 总部沟通本土化</w:t>
      </w:r>
      <w:r>
        <w:rPr>
          <w:rFonts w:hint="eastAsia"/>
        </w:rPr>
        <w:br/>
      </w:r>
      <w:r>
        <w:rPr>
          <w:rFonts w:hint="eastAsia"/>
        </w:rPr>
        <w:t>　　（四） 营销本土化</w:t>
      </w:r>
      <w:r>
        <w:rPr>
          <w:rFonts w:hint="eastAsia"/>
        </w:rPr>
        <w:br/>
      </w:r>
      <w:r>
        <w:rPr>
          <w:rFonts w:hint="eastAsia"/>
        </w:rPr>
        <w:t>　　七、主要跨国医药企业在华竞争战略比较分析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主要跨国医药企业在华竞争战略比较分析</w:t>
      </w:r>
      <w:r>
        <w:rPr>
          <w:rFonts w:hint="eastAsia"/>
        </w:rPr>
        <w:br/>
      </w:r>
      <w:r>
        <w:rPr>
          <w:rFonts w:hint="eastAsia"/>
        </w:rPr>
        <w:t>　　2004-2005年全球十大制药公司经营概况</w:t>
      </w:r>
      <w:r>
        <w:rPr>
          <w:rFonts w:hint="eastAsia"/>
        </w:rPr>
        <w:br/>
      </w:r>
      <w:r>
        <w:rPr>
          <w:rFonts w:hint="eastAsia"/>
        </w:rPr>
        <w:t>　　2004-2005年全球药品销售额前20名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2001-2006年全球医药行业规模</w:t>
      </w:r>
      <w:r>
        <w:rPr>
          <w:rFonts w:hint="eastAsia"/>
        </w:rPr>
        <w:br/>
      </w:r>
      <w:r>
        <w:rPr>
          <w:rFonts w:hint="eastAsia"/>
        </w:rPr>
        <w:t>　　2001-2006年中国医药行业规模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3559de92d480e" w:history="1">
        <w:r>
          <w:rPr>
            <w:rStyle w:val="Hyperlink"/>
          </w:rPr>
          <w:t>2006-2007年跨国医药企业在华竞争战略研究年度报告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3559de92d480e" w:history="1">
        <w:r>
          <w:rPr>
            <w:rStyle w:val="Hyperlink"/>
          </w:rPr>
          <w:t>https://www.20087.com/2007-02/R_2006_2007niankuaguoyiyaoqiyezaihuajiBaoGao.html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62126f76b4f09" w:history="1">
      <w:r>
        <w:rPr>
          <w:rStyle w:val="Hyperlink"/>
        </w:rPr>
        <w:t>2006-2007年跨国医药企业在华竞争战略研究年度报告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niankuaguoyiyaoqiyezaihuajiBaoGao.html" TargetMode="External" Id="Ra8e3559de92d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niankuaguoyiyaoqiyezaihuajiBaoGao.html" TargetMode="External" Id="Rd8362126f76b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2007-02-06T02:39:00Z</dcterms:created>
  <dcterms:modified xsi:type="dcterms:W3CDTF">2007-02-06T03:39:00Z</dcterms:modified>
  <dc:subject>2006-2007年跨国医药企业在华竞争战略研究年度报告</dc:subject>
  <dc:title>2006-2007年跨国医药企业在华竞争战略研究年度报告</dc:title>
  <cp:keywords>2006-2007年跨国医药企业在华竞争战略研究年度报告</cp:keywords>
  <dc:description>2006-2007年跨国医药企业在华竞争战略研究年度报告</dc:description>
</cp:coreProperties>
</file>