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251763014787" w:history="1">
              <w:r>
                <w:rPr>
                  <w:rStyle w:val="Hyperlink"/>
                </w:rPr>
                <w:t>中国房地产金融风险现状、问题、对策研究报告（2007）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251763014787" w:history="1">
              <w:r>
                <w:rPr>
                  <w:rStyle w:val="Hyperlink"/>
                </w:rPr>
                <w:t>中国房地产金融风险现状、问题、对策研究报告（2007）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1251763014787" w:history="1">
                <w:r>
                  <w:rPr>
                    <w:rStyle w:val="Hyperlink"/>
                  </w:rPr>
                  <w:t>https://www.20087.com/2007-03/R_zhongguofangdichanjinrongfengxianxiaBaoGao.html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引言 9-</w:t>
      </w:r>
      <w:r>
        <w:rPr>
          <w:rFonts w:hint="eastAsia"/>
        </w:rPr>
        <w:br/>
      </w:r>
      <w:r>
        <w:rPr>
          <w:rFonts w:hint="eastAsia"/>
        </w:rPr>
        <w:t>　　2 房地产金融风险理论分析 19-</w:t>
      </w:r>
      <w:r>
        <w:rPr>
          <w:rFonts w:hint="eastAsia"/>
        </w:rPr>
        <w:br/>
      </w:r>
      <w:r>
        <w:rPr>
          <w:rFonts w:hint="eastAsia"/>
        </w:rPr>
        <w:t>　　2.1 房地产金融风险的概念</w:t>
      </w:r>
      <w:r>
        <w:rPr>
          <w:rFonts w:hint="eastAsia"/>
        </w:rPr>
        <w:br/>
      </w:r>
      <w:r>
        <w:rPr>
          <w:rFonts w:hint="eastAsia"/>
        </w:rPr>
        <w:t>　　2.2 房地产金融风险形成的理论解释 19-</w:t>
      </w:r>
      <w:r>
        <w:rPr>
          <w:rFonts w:hint="eastAsia"/>
        </w:rPr>
        <w:br/>
      </w:r>
      <w:r>
        <w:rPr>
          <w:rFonts w:hint="eastAsia"/>
        </w:rPr>
        <w:t>　　2.2.1 金融不稳定假说与房地产金融风险 20-</w:t>
      </w:r>
      <w:r>
        <w:rPr>
          <w:rFonts w:hint="eastAsia"/>
        </w:rPr>
        <w:br/>
      </w:r>
      <w:r>
        <w:rPr>
          <w:rFonts w:hint="eastAsia"/>
        </w:rPr>
        <w:t>　　2.2.2 货币主义解释与房地产金融风险</w:t>
      </w:r>
      <w:r>
        <w:rPr>
          <w:rFonts w:hint="eastAsia"/>
        </w:rPr>
        <w:br/>
      </w:r>
      <w:r>
        <w:rPr>
          <w:rFonts w:hint="eastAsia"/>
        </w:rPr>
        <w:t>　　2.2.3 资产价格波动与房地产金融风险 21-</w:t>
      </w:r>
      <w:r>
        <w:rPr>
          <w:rFonts w:hint="eastAsia"/>
        </w:rPr>
        <w:br/>
      </w:r>
      <w:r>
        <w:rPr>
          <w:rFonts w:hint="eastAsia"/>
        </w:rPr>
        <w:t>　　2.2.4 信息不对称与房地产金融风险 23-</w:t>
      </w:r>
      <w:r>
        <w:rPr>
          <w:rFonts w:hint="eastAsia"/>
        </w:rPr>
        <w:br/>
      </w:r>
      <w:r>
        <w:rPr>
          <w:rFonts w:hint="eastAsia"/>
        </w:rPr>
        <w:t>　　3 我国房地产金融风险的现状 26-</w:t>
      </w:r>
      <w:r>
        <w:rPr>
          <w:rFonts w:hint="eastAsia"/>
        </w:rPr>
        <w:br/>
      </w:r>
      <w:r>
        <w:rPr>
          <w:rFonts w:hint="eastAsia"/>
        </w:rPr>
        <w:t>　　3.1 我国房地产业的发展现状 26-</w:t>
      </w:r>
      <w:r>
        <w:rPr>
          <w:rFonts w:hint="eastAsia"/>
        </w:rPr>
        <w:br/>
      </w:r>
      <w:r>
        <w:rPr>
          <w:rFonts w:hint="eastAsia"/>
        </w:rPr>
        <w:t>　　3.2 个人住房抵押贷款风险 29-</w:t>
      </w:r>
      <w:r>
        <w:rPr>
          <w:rFonts w:hint="eastAsia"/>
        </w:rPr>
        <w:br/>
      </w:r>
      <w:r>
        <w:rPr>
          <w:rFonts w:hint="eastAsia"/>
        </w:rPr>
        <w:t>　　3.3 房地产开发商贷款风险 34-</w:t>
      </w:r>
      <w:r>
        <w:rPr>
          <w:rFonts w:hint="eastAsia"/>
        </w:rPr>
        <w:br/>
      </w:r>
      <w:r>
        <w:rPr>
          <w:rFonts w:hint="eastAsia"/>
        </w:rPr>
        <w:t>　　3.4 非法挪用住房资金隐含金融风险 36-</w:t>
      </w:r>
      <w:r>
        <w:rPr>
          <w:rFonts w:hint="eastAsia"/>
        </w:rPr>
        <w:br/>
      </w:r>
      <w:r>
        <w:rPr>
          <w:rFonts w:hint="eastAsia"/>
        </w:rPr>
        <w:t>　　3.5 商业银行的经营管理风险 38-</w:t>
      </w:r>
      <w:r>
        <w:rPr>
          <w:rFonts w:hint="eastAsia"/>
        </w:rPr>
        <w:br/>
      </w:r>
      <w:r>
        <w:rPr>
          <w:rFonts w:hint="eastAsia"/>
        </w:rPr>
        <w:t>　　3.6 土地市场金融风险 39-</w:t>
      </w:r>
      <w:r>
        <w:rPr>
          <w:rFonts w:hint="eastAsia"/>
        </w:rPr>
        <w:br/>
      </w:r>
      <w:r>
        <w:rPr>
          <w:rFonts w:hint="eastAsia"/>
        </w:rPr>
        <w:t>　　3.7 政策和法律风险 40-</w:t>
      </w:r>
      <w:r>
        <w:rPr>
          <w:rFonts w:hint="eastAsia"/>
        </w:rPr>
        <w:br/>
      </w:r>
      <w:r>
        <w:rPr>
          <w:rFonts w:hint="eastAsia"/>
        </w:rPr>
        <w:t>　　4 我国房地产金融风险产生的原因 41-</w:t>
      </w:r>
      <w:r>
        <w:rPr>
          <w:rFonts w:hint="eastAsia"/>
        </w:rPr>
        <w:br/>
      </w:r>
      <w:r>
        <w:rPr>
          <w:rFonts w:hint="eastAsia"/>
        </w:rPr>
        <w:t>　　4.1 房地产个人信贷违约风险形成机理 42-</w:t>
      </w:r>
      <w:r>
        <w:rPr>
          <w:rFonts w:hint="eastAsia"/>
        </w:rPr>
        <w:br/>
      </w:r>
      <w:r>
        <w:rPr>
          <w:rFonts w:hint="eastAsia"/>
        </w:rPr>
        <w:t>　　4.2 旧的房地产投资机制产生的巨大不良资产 44-</w:t>
      </w:r>
      <w:r>
        <w:rPr>
          <w:rFonts w:hint="eastAsia"/>
        </w:rPr>
        <w:br/>
      </w:r>
      <w:r>
        <w:rPr>
          <w:rFonts w:hint="eastAsia"/>
        </w:rPr>
        <w:t>　　4.3 住房公积金管理中存在的问题分析 46-</w:t>
      </w:r>
      <w:r>
        <w:rPr>
          <w:rFonts w:hint="eastAsia"/>
        </w:rPr>
        <w:br/>
      </w:r>
      <w:r>
        <w:rPr>
          <w:rFonts w:hint="eastAsia"/>
        </w:rPr>
        <w:t>　　4.4 商业银行制度和经营管理弊端分析 47-</w:t>
      </w:r>
      <w:r>
        <w:rPr>
          <w:rFonts w:hint="eastAsia"/>
        </w:rPr>
        <w:br/>
      </w:r>
      <w:r>
        <w:rPr>
          <w:rFonts w:hint="eastAsia"/>
        </w:rPr>
        <w:t>　　4.5 政府行为不当或干预失误 51-</w:t>
      </w:r>
      <w:r>
        <w:rPr>
          <w:rFonts w:hint="eastAsia"/>
        </w:rPr>
        <w:br/>
      </w:r>
      <w:r>
        <w:rPr>
          <w:rFonts w:hint="eastAsia"/>
        </w:rPr>
        <w:t>　　4.6 国际游资对资产价格波动的外部冲击 53-</w:t>
      </w:r>
      <w:r>
        <w:rPr>
          <w:rFonts w:hint="eastAsia"/>
        </w:rPr>
        <w:br/>
      </w:r>
      <w:r>
        <w:rPr>
          <w:rFonts w:hint="eastAsia"/>
        </w:rPr>
        <w:t>　　4.7 房地产金融市场没能构成多元的支持体系和风险分担体系</w:t>
      </w:r>
      <w:r>
        <w:rPr>
          <w:rFonts w:hint="eastAsia"/>
        </w:rPr>
        <w:br/>
      </w:r>
      <w:r>
        <w:rPr>
          <w:rFonts w:hint="eastAsia"/>
        </w:rPr>
        <w:t>　　5 我国房地产金融风险的防范 55-</w:t>
      </w:r>
      <w:r>
        <w:rPr>
          <w:rFonts w:hint="eastAsia"/>
        </w:rPr>
        <w:br/>
      </w:r>
      <w:r>
        <w:rPr>
          <w:rFonts w:hint="eastAsia"/>
        </w:rPr>
        <w:t>　　5.1 加强宏观调控，切实稳定房价 55-</w:t>
      </w:r>
      <w:r>
        <w:rPr>
          <w:rFonts w:hint="eastAsia"/>
        </w:rPr>
        <w:br/>
      </w:r>
      <w:r>
        <w:rPr>
          <w:rFonts w:hint="eastAsia"/>
        </w:rPr>
        <w:t>　　5.2 健全房地产的法律、法规体系 58-</w:t>
      </w:r>
      <w:r>
        <w:rPr>
          <w:rFonts w:hint="eastAsia"/>
        </w:rPr>
        <w:br/>
      </w:r>
      <w:r>
        <w:rPr>
          <w:rFonts w:hint="eastAsia"/>
        </w:rPr>
        <w:t>　　5.3 完善公积金制度的几点思考 59-</w:t>
      </w:r>
      <w:r>
        <w:rPr>
          <w:rFonts w:hint="eastAsia"/>
        </w:rPr>
        <w:br/>
      </w:r>
      <w:r>
        <w:rPr>
          <w:rFonts w:hint="eastAsia"/>
        </w:rPr>
        <w:t>　　5.4 加快国有商业银行产权制度改革和加强内部风险管理 61-</w:t>
      </w:r>
      <w:r>
        <w:rPr>
          <w:rFonts w:hint="eastAsia"/>
        </w:rPr>
        <w:br/>
      </w:r>
      <w:r>
        <w:rPr>
          <w:rFonts w:hint="eastAsia"/>
        </w:rPr>
        <w:t>　　5.5 国际游资冲击的应对策略 63-</w:t>
      </w:r>
      <w:r>
        <w:rPr>
          <w:rFonts w:hint="eastAsia"/>
        </w:rPr>
        <w:br/>
      </w:r>
      <w:r>
        <w:rPr>
          <w:rFonts w:hint="eastAsia"/>
        </w:rPr>
        <w:t>　　5.6 房地产业融资渠道多元化──大力发展房地产信托 64-</w:t>
      </w:r>
      <w:r>
        <w:rPr>
          <w:rFonts w:hint="eastAsia"/>
        </w:rPr>
        <w:br/>
      </w:r>
      <w:r>
        <w:rPr>
          <w:rFonts w:hint="eastAsia"/>
        </w:rPr>
        <w:t>　　5.6.1 房地产信托融资的优势 65-</w:t>
      </w:r>
      <w:r>
        <w:rPr>
          <w:rFonts w:hint="eastAsia"/>
        </w:rPr>
        <w:br/>
      </w:r>
      <w:r>
        <w:rPr>
          <w:rFonts w:hint="eastAsia"/>
        </w:rPr>
        <w:t>　　5.6.2 我国房地产信托融资在发展中存在的问题 66-</w:t>
      </w:r>
      <w:r>
        <w:rPr>
          <w:rFonts w:hint="eastAsia"/>
        </w:rPr>
        <w:br/>
      </w:r>
      <w:r>
        <w:rPr>
          <w:rFonts w:hint="eastAsia"/>
        </w:rPr>
        <w:t>　　5.6.3 完善我国房地产信托的途径 68-</w:t>
      </w:r>
      <w:r>
        <w:rPr>
          <w:rFonts w:hint="eastAsia"/>
        </w:rPr>
        <w:br/>
      </w:r>
      <w:r>
        <w:rPr>
          <w:rFonts w:hint="eastAsia"/>
        </w:rPr>
        <w:t>　　5.7 加快土地使用制度改革，规范土地交易市场 70-</w:t>
      </w:r>
      <w:r>
        <w:rPr>
          <w:rFonts w:hint="eastAsia"/>
        </w:rPr>
        <w:br/>
      </w:r>
      <w:r>
        <w:rPr>
          <w:rFonts w:hint="eastAsia"/>
        </w:rPr>
        <w:t>　　5.8 继续积极推行房地产抵押贷款证券化（MBS） 71-</w:t>
      </w:r>
      <w:r>
        <w:rPr>
          <w:rFonts w:hint="eastAsia"/>
        </w:rPr>
        <w:br/>
      </w:r>
      <w:r>
        <w:rPr>
          <w:rFonts w:hint="eastAsia"/>
        </w:rPr>
        <w:t>　　结束语 75-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251763014787" w:history="1">
        <w:r>
          <w:rPr>
            <w:rStyle w:val="Hyperlink"/>
          </w:rPr>
          <w:t>中国房地产金融风险现状、问题、对策研究报告（2007）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1251763014787" w:history="1">
        <w:r>
          <w:rPr>
            <w:rStyle w:val="Hyperlink"/>
          </w:rPr>
          <w:t>https://www.20087.com/2007-03/R_zhongguofangdichanjinrongfengxianxiaBaoGao.html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d00209754897" w:history="1">
      <w:r>
        <w:rPr>
          <w:rStyle w:val="Hyperlink"/>
        </w:rPr>
        <w:t>中国房地产金融风险现状、问题、对策研究报告（2007）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fangdichanjinrongfengxianxiaBaoGao.html" TargetMode="External" Id="R17c12517630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fangdichanjinrongfengxianxiaBaoGao.html" TargetMode="External" Id="Red93d0020975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2007-03-20T03:46:00Z</dcterms:created>
  <dcterms:modified xsi:type="dcterms:W3CDTF">2007-03-20T04:46:00Z</dcterms:modified>
  <dc:subject>中国房地产金融风险现状、问题、对策研究报告（2007）</dc:subject>
  <dc:title>中国房地产金融风险现状、问题、对策研究报告（2007）</dc:title>
  <cp:keywords>中国房地产金融风险现状、问题、对策研究报告（2007）</cp:keywords>
  <dc:description>中国房地产金融风险现状、问题、对策研究报告（2007）</dc:description>
</cp:coreProperties>
</file>