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bc57305548a0" w:history="1">
              <w:r>
                <w:rPr>
                  <w:rStyle w:val="Hyperlink"/>
                </w:rPr>
                <w:t>中国铁路公司全面预算管理现状、问题及对策研究（2007）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bc57305548a0" w:history="1">
              <w:r>
                <w:rPr>
                  <w:rStyle w:val="Hyperlink"/>
                </w:rPr>
                <w:t>中国铁路公司全面预算管理现状、问题及对策研究（2007）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abc57305548a0" w:history="1">
                <w:r>
                  <w:rPr>
                    <w:rStyle w:val="Hyperlink"/>
                  </w:rPr>
                  <w:t>https://www.20087.com/2007-03/R_zhongguotielugongsiquanmianyusuanguaBaoGao.html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引言 8-</w:t>
      </w:r>
      <w:r>
        <w:rPr>
          <w:rFonts w:hint="eastAsia"/>
        </w:rPr>
        <w:br/>
      </w:r>
      <w:r>
        <w:rPr>
          <w:rFonts w:hint="eastAsia"/>
        </w:rPr>
        <w:t>第二章 全面预算管理的基本理论 11-</w:t>
      </w:r>
      <w:r>
        <w:rPr>
          <w:rFonts w:hint="eastAsia"/>
        </w:rPr>
        <w:br/>
      </w:r>
      <w:r>
        <w:rPr>
          <w:rFonts w:hint="eastAsia"/>
        </w:rPr>
        <w:t>　　第一节 全面预算管理的概念 11-</w:t>
      </w:r>
      <w:r>
        <w:rPr>
          <w:rFonts w:hint="eastAsia"/>
        </w:rPr>
        <w:br/>
      </w:r>
      <w:r>
        <w:rPr>
          <w:rFonts w:hint="eastAsia"/>
        </w:rPr>
        <w:t>　　第二节 全面预算管理的内涵与职能 12-</w:t>
      </w:r>
      <w:r>
        <w:rPr>
          <w:rFonts w:hint="eastAsia"/>
        </w:rPr>
        <w:br/>
      </w:r>
      <w:r>
        <w:rPr>
          <w:rFonts w:hint="eastAsia"/>
        </w:rPr>
        <w:t>　　　　一 全面预算管理是公司战略实施的保障与支持系统 12-</w:t>
      </w:r>
      <w:r>
        <w:rPr>
          <w:rFonts w:hint="eastAsia"/>
        </w:rPr>
        <w:br/>
      </w:r>
      <w:r>
        <w:rPr>
          <w:rFonts w:hint="eastAsia"/>
        </w:rPr>
        <w:t>　　　　二 预算是企业日常经营活动的控制尺度</w:t>
      </w:r>
      <w:r>
        <w:rPr>
          <w:rFonts w:hint="eastAsia"/>
        </w:rPr>
        <w:br/>
      </w:r>
      <w:r>
        <w:rPr>
          <w:rFonts w:hint="eastAsia"/>
        </w:rPr>
        <w:t>　　　　三 预算是协调各部门工作的手段</w:t>
      </w:r>
      <w:r>
        <w:rPr>
          <w:rFonts w:hint="eastAsia"/>
        </w:rPr>
        <w:br/>
      </w:r>
      <w:r>
        <w:rPr>
          <w:rFonts w:hint="eastAsia"/>
        </w:rPr>
        <w:t>　　　　四 预算指标是业绩评价的标准 13-</w:t>
      </w:r>
      <w:r>
        <w:rPr>
          <w:rFonts w:hint="eastAsia"/>
        </w:rPr>
        <w:br/>
      </w:r>
      <w:r>
        <w:rPr>
          <w:rFonts w:hint="eastAsia"/>
        </w:rPr>
        <w:t>　　第三节 全面预算管理的内容体系 14-</w:t>
      </w:r>
      <w:r>
        <w:rPr>
          <w:rFonts w:hint="eastAsia"/>
        </w:rPr>
        <w:br/>
      </w:r>
      <w:r>
        <w:rPr>
          <w:rFonts w:hint="eastAsia"/>
        </w:rPr>
        <w:t>　　　　一 全面预算管理体系的内容 14-</w:t>
      </w:r>
      <w:r>
        <w:rPr>
          <w:rFonts w:hint="eastAsia"/>
        </w:rPr>
        <w:br/>
      </w:r>
      <w:r>
        <w:rPr>
          <w:rFonts w:hint="eastAsia"/>
        </w:rPr>
        <w:t>　　　　二 全面预算管理体系的构建 15-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宁波港铁路公司全面预算管理现状分析 19-</w:t>
      </w:r>
      <w:r>
        <w:rPr>
          <w:rFonts w:hint="eastAsia"/>
        </w:rPr>
        <w:br/>
      </w:r>
      <w:r>
        <w:rPr>
          <w:rFonts w:hint="eastAsia"/>
        </w:rPr>
        <w:t>　　第一节 企业总体情况 19-</w:t>
      </w:r>
      <w:r>
        <w:rPr>
          <w:rFonts w:hint="eastAsia"/>
        </w:rPr>
        <w:br/>
      </w:r>
      <w:r>
        <w:rPr>
          <w:rFonts w:hint="eastAsia"/>
        </w:rPr>
        <w:t>　　第二节 宁波港铁路有限公司全面预算管理现状 21-</w:t>
      </w:r>
      <w:r>
        <w:rPr>
          <w:rFonts w:hint="eastAsia"/>
        </w:rPr>
        <w:br/>
      </w:r>
      <w:r>
        <w:rPr>
          <w:rFonts w:hint="eastAsia"/>
        </w:rPr>
        <w:t>　　第三节 宁波港铁路有限公司全面预算管理体系存在的问题 24-</w:t>
      </w:r>
      <w:r>
        <w:rPr>
          <w:rFonts w:hint="eastAsia"/>
        </w:rPr>
        <w:br/>
      </w:r>
      <w:r>
        <w:rPr>
          <w:rFonts w:hint="eastAsia"/>
        </w:rPr>
        <w:t>　　　　一 预算与企业发展战略脱节 24-</w:t>
      </w:r>
      <w:r>
        <w:rPr>
          <w:rFonts w:hint="eastAsia"/>
        </w:rPr>
        <w:br/>
      </w:r>
      <w:r>
        <w:rPr>
          <w:rFonts w:hint="eastAsia"/>
        </w:rPr>
        <w:t>　　　　二 预算管理工作组织不健全</w:t>
      </w:r>
      <w:r>
        <w:rPr>
          <w:rFonts w:hint="eastAsia"/>
        </w:rPr>
        <w:br/>
      </w:r>
      <w:r>
        <w:rPr>
          <w:rFonts w:hint="eastAsia"/>
        </w:rPr>
        <w:t>　　　　三 预算管理基础工作薄弱 25-</w:t>
      </w:r>
      <w:r>
        <w:rPr>
          <w:rFonts w:hint="eastAsia"/>
        </w:rPr>
        <w:br/>
      </w:r>
      <w:r>
        <w:rPr>
          <w:rFonts w:hint="eastAsia"/>
        </w:rPr>
        <w:t>　　　　四 责任目标没有层层分解</w:t>
      </w:r>
      <w:r>
        <w:rPr>
          <w:rFonts w:hint="eastAsia"/>
        </w:rPr>
        <w:br/>
      </w:r>
      <w:r>
        <w:rPr>
          <w:rFonts w:hint="eastAsia"/>
        </w:rPr>
        <w:t>　　　　五 预算反馈机制不力 26-</w:t>
      </w:r>
      <w:r>
        <w:rPr>
          <w:rFonts w:hint="eastAsia"/>
        </w:rPr>
        <w:br/>
      </w:r>
      <w:r>
        <w:rPr>
          <w:rFonts w:hint="eastAsia"/>
        </w:rPr>
        <w:t>　　　　六 预算缺少考评与激励机制</w:t>
      </w:r>
      <w:r>
        <w:rPr>
          <w:rFonts w:hint="eastAsia"/>
        </w:rPr>
        <w:br/>
      </w:r>
      <w:r>
        <w:rPr>
          <w:rFonts w:hint="eastAsia"/>
        </w:rPr>
        <w:t>　　第四节 宁波港铁路公司全面预算管理体系存在问题的原因分析 27-</w:t>
      </w:r>
      <w:r>
        <w:rPr>
          <w:rFonts w:hint="eastAsia"/>
        </w:rPr>
        <w:br/>
      </w:r>
      <w:r>
        <w:rPr>
          <w:rFonts w:hint="eastAsia"/>
        </w:rPr>
        <w:t>　　　　一 对全面预算管理的理念认识不到位 27-</w:t>
      </w:r>
      <w:r>
        <w:rPr>
          <w:rFonts w:hint="eastAsia"/>
        </w:rPr>
        <w:br/>
      </w:r>
      <w:r>
        <w:rPr>
          <w:rFonts w:hint="eastAsia"/>
        </w:rPr>
        <w:t>　　　　二 体制原因</w:t>
      </w:r>
      <w:r>
        <w:rPr>
          <w:rFonts w:hint="eastAsia"/>
        </w:rPr>
        <w:br/>
      </w:r>
      <w:r>
        <w:rPr>
          <w:rFonts w:hint="eastAsia"/>
        </w:rPr>
        <w:t>　　　　三 人员素质不高 28-</w:t>
      </w:r>
      <w:r>
        <w:rPr>
          <w:rFonts w:hint="eastAsia"/>
        </w:rPr>
        <w:br/>
      </w:r>
      <w:r>
        <w:rPr>
          <w:rFonts w:hint="eastAsia"/>
        </w:rPr>
        <w:t>　　　　四 预算未实行理信息化管理 29-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宁波港铁路公司全面预算管理体系的重新构建 30-</w:t>
      </w:r>
      <w:r>
        <w:rPr>
          <w:rFonts w:hint="eastAsia"/>
        </w:rPr>
        <w:br/>
      </w:r>
      <w:r>
        <w:rPr>
          <w:rFonts w:hint="eastAsia"/>
        </w:rPr>
        <w:t>　　第一节 宁波港铁路公司全面预算管理方案的设计理念 30-</w:t>
      </w:r>
      <w:r>
        <w:rPr>
          <w:rFonts w:hint="eastAsia"/>
        </w:rPr>
        <w:br/>
      </w:r>
      <w:r>
        <w:rPr>
          <w:rFonts w:hint="eastAsia"/>
        </w:rPr>
        <w:t>　　　　一 确定以企业战略为基础的理念</w:t>
      </w:r>
      <w:r>
        <w:rPr>
          <w:rFonts w:hint="eastAsia"/>
        </w:rPr>
        <w:br/>
      </w:r>
      <w:r>
        <w:rPr>
          <w:rFonts w:hint="eastAsia"/>
        </w:rPr>
        <w:t>　　　　二 确立“面向市场”的理念</w:t>
      </w:r>
      <w:r>
        <w:rPr>
          <w:rFonts w:hint="eastAsia"/>
        </w:rPr>
        <w:br/>
      </w:r>
      <w:r>
        <w:rPr>
          <w:rFonts w:hint="eastAsia"/>
        </w:rPr>
        <w:t>　　　　三 确立“恰当的假定是预算的基点”的理念</w:t>
      </w:r>
      <w:r>
        <w:rPr>
          <w:rFonts w:hint="eastAsia"/>
        </w:rPr>
        <w:br/>
      </w:r>
      <w:r>
        <w:rPr>
          <w:rFonts w:hint="eastAsia"/>
        </w:rPr>
        <w:t>　　　　四 确立“考核与奖惩是预算管理生命线”的理念 30-</w:t>
      </w:r>
      <w:r>
        <w:rPr>
          <w:rFonts w:hint="eastAsia"/>
        </w:rPr>
        <w:br/>
      </w:r>
      <w:r>
        <w:rPr>
          <w:rFonts w:hint="eastAsia"/>
        </w:rPr>
        <w:t>　　　　五 确立以人为本关注道德的理念</w:t>
      </w:r>
      <w:r>
        <w:rPr>
          <w:rFonts w:hint="eastAsia"/>
        </w:rPr>
        <w:br/>
      </w:r>
      <w:r>
        <w:rPr>
          <w:rFonts w:hint="eastAsia"/>
        </w:rPr>
        <w:t>　　第二节 宁波港铁路公司预算管理组织机构的设置 31-</w:t>
      </w:r>
      <w:r>
        <w:rPr>
          <w:rFonts w:hint="eastAsia"/>
        </w:rPr>
        <w:br/>
      </w:r>
      <w:r>
        <w:rPr>
          <w:rFonts w:hint="eastAsia"/>
        </w:rPr>
        <w:t>　　　　一 预算管理组织的构建 31-</w:t>
      </w:r>
      <w:r>
        <w:rPr>
          <w:rFonts w:hint="eastAsia"/>
        </w:rPr>
        <w:br/>
      </w:r>
      <w:r>
        <w:rPr>
          <w:rFonts w:hint="eastAsia"/>
        </w:rPr>
        <w:t>　　　　二 预算执行组织的构建</w:t>
      </w:r>
      <w:r>
        <w:rPr>
          <w:rFonts w:hint="eastAsia"/>
        </w:rPr>
        <w:br/>
      </w:r>
      <w:r>
        <w:rPr>
          <w:rFonts w:hint="eastAsia"/>
        </w:rPr>
        <w:t>　　第三节 宁波港铁路公司预算编制程序与方法 32-</w:t>
      </w:r>
      <w:r>
        <w:rPr>
          <w:rFonts w:hint="eastAsia"/>
        </w:rPr>
        <w:br/>
      </w:r>
      <w:r>
        <w:rPr>
          <w:rFonts w:hint="eastAsia"/>
        </w:rPr>
        <w:t>　　　　一 预算目标的确定与分解 32-</w:t>
      </w:r>
      <w:r>
        <w:rPr>
          <w:rFonts w:hint="eastAsia"/>
        </w:rPr>
        <w:br/>
      </w:r>
      <w:r>
        <w:rPr>
          <w:rFonts w:hint="eastAsia"/>
        </w:rPr>
        <w:t>　　　　二 预算方法的选择</w:t>
      </w:r>
      <w:r>
        <w:rPr>
          <w:rFonts w:hint="eastAsia"/>
        </w:rPr>
        <w:br/>
      </w:r>
      <w:r>
        <w:rPr>
          <w:rFonts w:hint="eastAsia"/>
        </w:rPr>
        <w:t>　　　　三 预算内容安排 33-</w:t>
      </w:r>
      <w:r>
        <w:rPr>
          <w:rFonts w:hint="eastAsia"/>
        </w:rPr>
        <w:br/>
      </w:r>
      <w:r>
        <w:rPr>
          <w:rFonts w:hint="eastAsia"/>
        </w:rPr>
        <w:t>　　　　四 预算编制流程 42-</w:t>
      </w:r>
      <w:r>
        <w:rPr>
          <w:rFonts w:hint="eastAsia"/>
        </w:rPr>
        <w:br/>
      </w:r>
      <w:r>
        <w:rPr>
          <w:rFonts w:hint="eastAsia"/>
        </w:rPr>
        <w:t>　　　　五 预算编制过程中要把握好的几个原则</w:t>
      </w:r>
      <w:r>
        <w:rPr>
          <w:rFonts w:hint="eastAsia"/>
        </w:rPr>
        <w:br/>
      </w:r>
      <w:r>
        <w:rPr>
          <w:rFonts w:hint="eastAsia"/>
        </w:rPr>
        <w:t>　　第四节 宁波港铁路公司预算反馈和调整 43-</w:t>
      </w:r>
      <w:r>
        <w:rPr>
          <w:rFonts w:hint="eastAsia"/>
        </w:rPr>
        <w:br/>
      </w:r>
      <w:r>
        <w:rPr>
          <w:rFonts w:hint="eastAsia"/>
        </w:rPr>
        <w:t>　　　　一 预算的反馈</w:t>
      </w:r>
      <w:r>
        <w:rPr>
          <w:rFonts w:hint="eastAsia"/>
        </w:rPr>
        <w:br/>
      </w:r>
      <w:r>
        <w:rPr>
          <w:rFonts w:hint="eastAsia"/>
        </w:rPr>
        <w:t>　　　　二 预算的调整 43-</w:t>
      </w:r>
      <w:r>
        <w:rPr>
          <w:rFonts w:hint="eastAsia"/>
        </w:rPr>
        <w:br/>
      </w:r>
      <w:r>
        <w:rPr>
          <w:rFonts w:hint="eastAsia"/>
        </w:rPr>
        <w:t>　　第五节 宁波港铁路公司预算考评机制 44-</w:t>
      </w:r>
      <w:r>
        <w:rPr>
          <w:rFonts w:hint="eastAsia"/>
        </w:rPr>
        <w:br/>
      </w:r>
      <w:r>
        <w:rPr>
          <w:rFonts w:hint="eastAsia"/>
        </w:rPr>
        <w:t>　　　　一 宁波港铁路有限公司预算考核的主要内容</w:t>
      </w:r>
      <w:r>
        <w:rPr>
          <w:rFonts w:hint="eastAsia"/>
        </w:rPr>
        <w:br/>
      </w:r>
      <w:r>
        <w:rPr>
          <w:rFonts w:hint="eastAsia"/>
        </w:rPr>
        <w:t>　　　　二 宁波港铁路有限公司预算考核遵循的原则</w:t>
      </w:r>
      <w:r>
        <w:rPr>
          <w:rFonts w:hint="eastAsia"/>
        </w:rPr>
        <w:br/>
      </w:r>
      <w:r>
        <w:rPr>
          <w:rFonts w:hint="eastAsia"/>
        </w:rPr>
        <w:t>　　　　三 宁波港铁路有限公司预算考核的办法 44-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宁波港铁路有限公司全面预算管理实施的保障体系 46-</w:t>
      </w:r>
      <w:r>
        <w:rPr>
          <w:rFonts w:hint="eastAsia"/>
        </w:rPr>
        <w:br/>
      </w:r>
      <w:r>
        <w:rPr>
          <w:rFonts w:hint="eastAsia"/>
        </w:rPr>
        <w:t>　　第一节 宣传全面预算管理的理念</w:t>
      </w:r>
      <w:r>
        <w:rPr>
          <w:rFonts w:hint="eastAsia"/>
        </w:rPr>
        <w:br/>
      </w:r>
      <w:r>
        <w:rPr>
          <w:rFonts w:hint="eastAsia"/>
        </w:rPr>
        <w:t>　　第二节 重视管理的信息化 46-</w:t>
      </w:r>
      <w:r>
        <w:rPr>
          <w:rFonts w:hint="eastAsia"/>
        </w:rPr>
        <w:br/>
      </w:r>
      <w:r>
        <w:rPr>
          <w:rFonts w:hint="eastAsia"/>
        </w:rPr>
        <w:t>　　第三节 开展预算编制方法的研究</w:t>
      </w:r>
      <w:r>
        <w:rPr>
          <w:rFonts w:hint="eastAsia"/>
        </w:rPr>
        <w:br/>
      </w:r>
      <w:r>
        <w:rPr>
          <w:rFonts w:hint="eastAsia"/>
        </w:rPr>
        <w:t>　　第四节 加强员工文化素质的培训 47-</w:t>
      </w:r>
      <w:r>
        <w:rPr>
          <w:rFonts w:hint="eastAsia"/>
        </w:rPr>
        <w:br/>
      </w:r>
      <w:r>
        <w:rPr>
          <w:rFonts w:hint="eastAsia"/>
        </w:rPr>
        <w:t>　　第五节 完善各项制度建立严密的预算监控和考核分析制度</w:t>
      </w:r>
      <w:r>
        <w:rPr>
          <w:rFonts w:hint="eastAsia"/>
        </w:rPr>
        <w:br/>
      </w:r>
      <w:r>
        <w:rPr>
          <w:rFonts w:hint="eastAsia"/>
        </w:rPr>
        <w:t>　　第六节 (中智.林)积极沟通保障企业的战略目标 48-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 50-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bc57305548a0" w:history="1">
        <w:r>
          <w:rPr>
            <w:rStyle w:val="Hyperlink"/>
          </w:rPr>
          <w:t>中国铁路公司全面预算管理现状、问题及对策研究（2007）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abc57305548a0" w:history="1">
        <w:r>
          <w:rPr>
            <w:rStyle w:val="Hyperlink"/>
          </w:rPr>
          <w:t>https://www.20087.com/2007-03/R_zhongguotielugongsiquanmianyusuanguaBaoGao.html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7353caa843f1" w:history="1">
      <w:r>
        <w:rPr>
          <w:rStyle w:val="Hyperlink"/>
        </w:rPr>
        <w:t>中国铁路公司全面预算管理现状、问题及对策研究（2007）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tielugongsiquanmianyusuanguaBaoGao.html" TargetMode="External" Id="R377abc57305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tielugongsiquanmianyusuanguaBaoGao.html" TargetMode="External" Id="Ra9277353caa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2007-03-20T04:50:00Z</dcterms:created>
  <dcterms:modified xsi:type="dcterms:W3CDTF">2007-03-20T05:50:00Z</dcterms:modified>
  <dc:subject>中国铁路公司全面预算管理现状、问题及对策研究（2007）</dc:subject>
  <dc:title>中国铁路公司全面预算管理现状、问题及对策研究（2007）</dc:title>
  <cp:keywords>中国铁路公司全面预算管理现状、问题及对策研究（2007）</cp:keywords>
  <dc:description>中国铁路公司全面预算管理现状、问题及对策研究（2007）</dc:description>
</cp:coreProperties>
</file>