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e08c9753c546e2" w:history="1">
              <w:r>
                <w:rPr>
                  <w:rStyle w:val="Hyperlink"/>
                </w:rPr>
                <w:t>中日蔬菜贸易分析报告（2007）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e08c9753c546e2" w:history="1">
              <w:r>
                <w:rPr>
                  <w:rStyle w:val="Hyperlink"/>
                </w:rPr>
                <w:t>中日蔬菜贸易分析报告（2007）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026729A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7e08c9753c546e2" w:history="1">
                <w:r>
                  <w:rPr>
                    <w:rStyle w:val="Hyperlink"/>
                  </w:rPr>
                  <w:t>https://www.20087.com/2007-03/R_zhongrishucaimaoyifenxi2007BaoGao.html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第1章 导言 8-</w:t>
      </w:r>
      <w:r>
        <w:rPr>
          <w:rFonts w:hint="eastAsia"/>
        </w:rPr>
        <w:br/>
      </w:r>
      <w:r>
        <w:rPr>
          <w:rFonts w:hint="eastAsia"/>
        </w:rPr>
        <w:t>第2章 中日蔬菜贸易情况分析 17-</w:t>
      </w:r>
      <w:r>
        <w:rPr>
          <w:rFonts w:hint="eastAsia"/>
        </w:rPr>
        <w:br/>
      </w:r>
      <w:r>
        <w:rPr>
          <w:rFonts w:hint="eastAsia"/>
        </w:rPr>
        <w:t>　　2.1 我国蔬菜出口的总体情况分析 17-</w:t>
      </w:r>
      <w:r>
        <w:rPr>
          <w:rFonts w:hint="eastAsia"/>
        </w:rPr>
        <w:br/>
      </w:r>
      <w:r>
        <w:rPr>
          <w:rFonts w:hint="eastAsia"/>
        </w:rPr>
        <w:t>　　2.2 日本蔬菜生产、消费与贸易分析 23-</w:t>
      </w:r>
      <w:r>
        <w:rPr>
          <w:rFonts w:hint="eastAsia"/>
        </w:rPr>
        <w:br/>
      </w:r>
      <w:r>
        <w:rPr>
          <w:rFonts w:hint="eastAsia"/>
        </w:rPr>
        <w:t>　　2.3 中日蔬菜贸易分析 27-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基于恒定市场份额模型的影响因素分析 30-</w:t>
      </w:r>
      <w:r>
        <w:rPr>
          <w:rFonts w:hint="eastAsia"/>
        </w:rPr>
        <w:br/>
      </w:r>
      <w:r>
        <w:rPr>
          <w:rFonts w:hint="eastAsia"/>
        </w:rPr>
        <w:t>　　3.1 恒定市场份额模型 30-</w:t>
      </w:r>
      <w:r>
        <w:rPr>
          <w:rFonts w:hint="eastAsia"/>
        </w:rPr>
        <w:br/>
      </w:r>
      <w:r>
        <w:rPr>
          <w:rFonts w:hint="eastAsia"/>
        </w:rPr>
        <w:t>　　3.2 中国对日本蔬菜出口增长的市场份额分析 31-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基于蔬菜出口竞争力的影响因素研究 35-</w:t>
      </w:r>
      <w:r>
        <w:rPr>
          <w:rFonts w:hint="eastAsia"/>
        </w:rPr>
        <w:br/>
      </w:r>
      <w:r>
        <w:rPr>
          <w:rFonts w:hint="eastAsia"/>
        </w:rPr>
        <w:t>　　4.1 竞争力的相关概念的阐述 35-</w:t>
      </w:r>
      <w:r>
        <w:rPr>
          <w:rFonts w:hint="eastAsia"/>
        </w:rPr>
        <w:br/>
      </w:r>
      <w:r>
        <w:rPr>
          <w:rFonts w:hint="eastAsia"/>
        </w:rPr>
        <w:t>　　4.2 中国蔬菜出口日本竞争力测算 38-</w:t>
      </w:r>
      <w:r>
        <w:rPr>
          <w:rFonts w:hint="eastAsia"/>
        </w:rPr>
        <w:br/>
      </w:r>
      <w:r>
        <w:rPr>
          <w:rFonts w:hint="eastAsia"/>
        </w:rPr>
        <w:t>　　4.3 蔬菜竞争力影响因素分析 43-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第5章 (中⋅智⋅林)结论52-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e08c9753c546e2" w:history="1">
        <w:r>
          <w:rPr>
            <w:rStyle w:val="Hyperlink"/>
          </w:rPr>
          <w:t>中日蔬菜贸易分析报告（2007）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026729A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7e08c9753c546e2" w:history="1">
        <w:r>
          <w:rPr>
            <w:rStyle w:val="Hyperlink"/>
          </w:rPr>
          <w:t>https://www.20087.com/2007-03/R_zhongrishucaimaoyifenxi2007BaoGao.html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5e1014da384d36" w:history="1">
      <w:r>
        <w:rPr>
          <w:rStyle w:val="Hyperlink"/>
        </w:rPr>
        <w:t>中日蔬菜贸易分析报告（2007）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3/R_zhongrishucaimaoyifenxi2007BaoGao.html" TargetMode="External" Id="Rd7e08c9753c546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3/R_zhongrishucaimaoyifenxi2007BaoGao.html" TargetMode="External" Id="R155e1014da384d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2007-03-20T07:22:00Z</dcterms:created>
  <dcterms:modified xsi:type="dcterms:W3CDTF">2007-03-20T08:22:00Z</dcterms:modified>
  <dc:subject>中日蔬菜贸易分析报告（2007）</dc:subject>
  <dc:title>中日蔬菜贸易分析报告（2007）</dc:title>
  <cp:keywords>中日蔬菜贸易分析报告（2007）</cp:keywords>
  <dc:description>中日蔬菜贸易分析报告（2007）</dc:description>
</cp:coreProperties>
</file>