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49e5356d84765" w:history="1">
              <w:r>
                <w:rPr>
                  <w:rStyle w:val="Hyperlink"/>
                </w:rPr>
                <w:t>资源型城市个人消费信贷现状及发展趋势分析报告（2007）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49e5356d84765" w:history="1">
              <w:r>
                <w:rPr>
                  <w:rStyle w:val="Hyperlink"/>
                </w:rPr>
                <w:t>资源型城市个人消费信贷现状及发展趋势分析报告（2007）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49e5356d84765" w:history="1">
                <w:r>
                  <w:rPr>
                    <w:rStyle w:val="Hyperlink"/>
                  </w:rPr>
                  <w:t>https://www.20087.com/2007-03/R_ziyuanxingchengshigerenxiaofeixindaiBaoGao.html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导言 7-</w:t>
      </w:r>
      <w:r>
        <w:rPr>
          <w:rFonts w:hint="eastAsia"/>
        </w:rPr>
        <w:br/>
      </w:r>
      <w:r>
        <w:rPr>
          <w:rFonts w:hint="eastAsia"/>
        </w:rPr>
        <w:t>　　1.1 报告研究的背景</w:t>
      </w:r>
      <w:r>
        <w:rPr>
          <w:rFonts w:hint="eastAsia"/>
        </w:rPr>
        <w:br/>
      </w:r>
      <w:r>
        <w:rPr>
          <w:rFonts w:hint="eastAsia"/>
        </w:rPr>
        <w:t>　　1.2 报告研究的目的和意义 7-</w:t>
      </w:r>
      <w:r>
        <w:rPr>
          <w:rFonts w:hint="eastAsia"/>
        </w:rPr>
        <w:br/>
      </w:r>
      <w:r>
        <w:rPr>
          <w:rFonts w:hint="eastAsia"/>
        </w:rPr>
        <w:t>　　1.3 国内外研究现状</w:t>
      </w:r>
      <w:r>
        <w:rPr>
          <w:rFonts w:hint="eastAsia"/>
        </w:rPr>
        <w:br/>
      </w:r>
      <w:r>
        <w:rPr>
          <w:rFonts w:hint="eastAsia"/>
        </w:rPr>
        <w:t>　　1.4 报告研究的基本思路和主要内容 8-</w:t>
      </w:r>
      <w:r>
        <w:rPr>
          <w:rFonts w:hint="eastAsia"/>
        </w:rPr>
        <w:br/>
      </w:r>
      <w:r>
        <w:rPr>
          <w:rFonts w:hint="eastAsia"/>
        </w:rPr>
        <w:t>　　1.5 报告研究的主要方法</w:t>
      </w:r>
      <w:r>
        <w:rPr>
          <w:rFonts w:hint="eastAsia"/>
        </w:rPr>
        <w:br/>
      </w:r>
      <w:r>
        <w:rPr>
          <w:rFonts w:hint="eastAsia"/>
        </w:rPr>
        <w:t>　　1.6 报告研究的主要特色 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相关理论综述 10-</w:t>
      </w:r>
      <w:r>
        <w:rPr>
          <w:rFonts w:hint="eastAsia"/>
        </w:rPr>
        <w:br/>
      </w:r>
      <w:r>
        <w:rPr>
          <w:rFonts w:hint="eastAsia"/>
        </w:rPr>
        <w:t>　　2.1 资源型城市的基本理论 10-</w:t>
      </w:r>
      <w:r>
        <w:rPr>
          <w:rFonts w:hint="eastAsia"/>
        </w:rPr>
        <w:br/>
      </w:r>
      <w:r>
        <w:rPr>
          <w:rFonts w:hint="eastAsia"/>
        </w:rPr>
        <w:t>　　　　2.1.1 资源型城市的定义</w:t>
      </w:r>
      <w:r>
        <w:rPr>
          <w:rFonts w:hint="eastAsia"/>
        </w:rPr>
        <w:br/>
      </w:r>
      <w:r>
        <w:rPr>
          <w:rFonts w:hint="eastAsia"/>
        </w:rPr>
        <w:t>　　　　2.1.2 资源型城市的界定原则和标准</w:t>
      </w:r>
      <w:r>
        <w:rPr>
          <w:rFonts w:hint="eastAsia"/>
        </w:rPr>
        <w:br/>
      </w:r>
      <w:r>
        <w:rPr>
          <w:rFonts w:hint="eastAsia"/>
        </w:rPr>
        <w:t>　　　　2.1.3 资源型城市的分类 10-</w:t>
      </w:r>
      <w:r>
        <w:rPr>
          <w:rFonts w:hint="eastAsia"/>
        </w:rPr>
        <w:br/>
      </w:r>
      <w:r>
        <w:rPr>
          <w:rFonts w:hint="eastAsia"/>
        </w:rPr>
        <w:t>　　2.2 个人消费信贷的基本理论 11-</w:t>
      </w:r>
      <w:r>
        <w:rPr>
          <w:rFonts w:hint="eastAsia"/>
        </w:rPr>
        <w:br/>
      </w:r>
      <w:r>
        <w:rPr>
          <w:rFonts w:hint="eastAsia"/>
        </w:rPr>
        <w:t>　　　　2.2.1 个人消费信贷的定义</w:t>
      </w:r>
      <w:r>
        <w:rPr>
          <w:rFonts w:hint="eastAsia"/>
        </w:rPr>
        <w:br/>
      </w:r>
      <w:r>
        <w:rPr>
          <w:rFonts w:hint="eastAsia"/>
        </w:rPr>
        <w:t>　　　　2.2.2 我国个人消费信贷的主要种类 11-</w:t>
      </w:r>
      <w:r>
        <w:rPr>
          <w:rFonts w:hint="eastAsia"/>
        </w:rPr>
        <w:br/>
      </w:r>
      <w:r>
        <w:rPr>
          <w:rFonts w:hint="eastAsia"/>
        </w:rPr>
        <w:t>　　　　2.2.3 发展个人消费信贷的经济学基础 12-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资源型城市个人消费信贷分析 14-</w:t>
      </w:r>
      <w:r>
        <w:rPr>
          <w:rFonts w:hint="eastAsia"/>
        </w:rPr>
        <w:br/>
      </w:r>
      <w:r>
        <w:rPr>
          <w:rFonts w:hint="eastAsia"/>
        </w:rPr>
        <w:t>　　3.1 资源型城市消费行为模式 14-</w:t>
      </w:r>
      <w:r>
        <w:rPr>
          <w:rFonts w:hint="eastAsia"/>
        </w:rPr>
        <w:br/>
      </w:r>
      <w:r>
        <w:rPr>
          <w:rFonts w:hint="eastAsia"/>
        </w:rPr>
        <w:t>　　　　3.1.1 消费行为模型假设</w:t>
      </w:r>
      <w:r>
        <w:rPr>
          <w:rFonts w:hint="eastAsia"/>
        </w:rPr>
        <w:br/>
      </w:r>
      <w:r>
        <w:rPr>
          <w:rFonts w:hint="eastAsia"/>
        </w:rPr>
        <w:t>　　　　3.1.2 无信贷消费和有信贷消费下消费模型 14-</w:t>
      </w:r>
      <w:r>
        <w:rPr>
          <w:rFonts w:hint="eastAsia"/>
        </w:rPr>
        <w:br/>
      </w:r>
      <w:r>
        <w:rPr>
          <w:rFonts w:hint="eastAsia"/>
        </w:rPr>
        <w:t>　　3.2 资源型城市个人消费信贷规模 16-</w:t>
      </w:r>
      <w:r>
        <w:rPr>
          <w:rFonts w:hint="eastAsia"/>
        </w:rPr>
        <w:br/>
      </w:r>
      <w:r>
        <w:rPr>
          <w:rFonts w:hint="eastAsia"/>
        </w:rPr>
        <w:t>　　　　3.2.1 影响资源型城市个人消费信贷的主要因素及问题的提出 17-</w:t>
      </w:r>
      <w:r>
        <w:rPr>
          <w:rFonts w:hint="eastAsia"/>
        </w:rPr>
        <w:br/>
      </w:r>
      <w:r>
        <w:rPr>
          <w:rFonts w:hint="eastAsia"/>
        </w:rPr>
        <w:t>　　　　3.2.2 消费者分类及其分布矩阵 19-</w:t>
      </w:r>
      <w:r>
        <w:rPr>
          <w:rFonts w:hint="eastAsia"/>
        </w:rPr>
        <w:br/>
      </w:r>
      <w:r>
        <w:rPr>
          <w:rFonts w:hint="eastAsia"/>
        </w:rPr>
        <w:t>　　　　3.2.3 准备申请贷款的15 种消费者申请消费信贷概率估算 20-</w:t>
      </w:r>
      <w:r>
        <w:rPr>
          <w:rFonts w:hint="eastAsia"/>
        </w:rPr>
        <w:br/>
      </w:r>
      <w:r>
        <w:rPr>
          <w:rFonts w:hint="eastAsia"/>
        </w:rPr>
        <w:t>　　　　3.2.4 消费信贷规模估计与结论 21-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资源型城市个人消费信贷发展现状及制约因素分析 22-</w:t>
      </w:r>
      <w:r>
        <w:rPr>
          <w:rFonts w:hint="eastAsia"/>
        </w:rPr>
        <w:br/>
      </w:r>
      <w:r>
        <w:rPr>
          <w:rFonts w:hint="eastAsia"/>
        </w:rPr>
        <w:t>　　4.1 资源型城市个人消费信贷发展现状 22-</w:t>
      </w:r>
      <w:r>
        <w:rPr>
          <w:rFonts w:hint="eastAsia"/>
        </w:rPr>
        <w:br/>
      </w:r>
      <w:r>
        <w:rPr>
          <w:rFonts w:hint="eastAsia"/>
        </w:rPr>
        <w:t>　　4.2 资源型城市个人消费信贷制约因素分析 23-</w:t>
      </w:r>
      <w:r>
        <w:rPr>
          <w:rFonts w:hint="eastAsia"/>
        </w:rPr>
        <w:br/>
      </w:r>
      <w:r>
        <w:rPr>
          <w:rFonts w:hint="eastAsia"/>
        </w:rPr>
        <w:t>　　　　4.2.1 社会经济环境制约因素分析 23-</w:t>
      </w:r>
      <w:r>
        <w:rPr>
          <w:rFonts w:hint="eastAsia"/>
        </w:rPr>
        <w:br/>
      </w:r>
      <w:r>
        <w:rPr>
          <w:rFonts w:hint="eastAsia"/>
        </w:rPr>
        <w:t>　　　　4.2.2 商业银行经营管理制约因素分析 25-</w:t>
      </w:r>
      <w:r>
        <w:rPr>
          <w:rFonts w:hint="eastAsia"/>
        </w:rPr>
        <w:br/>
      </w:r>
      <w:r>
        <w:rPr>
          <w:rFonts w:hint="eastAsia"/>
        </w:rPr>
        <w:t>　　　　4.2.3 消费者制约因素分析 27-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中.智.林.－资源型城市个人消费信贷发展的趋势及发展模式构建 29-</w:t>
      </w:r>
      <w:r>
        <w:rPr>
          <w:rFonts w:hint="eastAsia"/>
        </w:rPr>
        <w:br/>
      </w:r>
      <w:r>
        <w:rPr>
          <w:rFonts w:hint="eastAsia"/>
        </w:rPr>
        <w:t>　　5.1 资源型城市个人消费信贷的发展趋势 29-</w:t>
      </w:r>
      <w:r>
        <w:rPr>
          <w:rFonts w:hint="eastAsia"/>
        </w:rPr>
        <w:br/>
      </w:r>
      <w:r>
        <w:rPr>
          <w:rFonts w:hint="eastAsia"/>
        </w:rPr>
        <w:t>　　　　5.1.1 中介机构将扮演重要角色</w:t>
      </w:r>
      <w:r>
        <w:rPr>
          <w:rFonts w:hint="eastAsia"/>
        </w:rPr>
        <w:br/>
      </w:r>
      <w:r>
        <w:rPr>
          <w:rFonts w:hint="eastAsia"/>
        </w:rPr>
        <w:t>　　　　5.1.2 信用担保贷款将成为个人消费信贷的主流</w:t>
      </w:r>
      <w:r>
        <w:rPr>
          <w:rFonts w:hint="eastAsia"/>
        </w:rPr>
        <w:br/>
      </w:r>
      <w:r>
        <w:rPr>
          <w:rFonts w:hint="eastAsia"/>
        </w:rPr>
        <w:t>　　　　5.1.3 大多数家庭将拥有个人综合授信额度</w:t>
      </w:r>
      <w:r>
        <w:rPr>
          <w:rFonts w:hint="eastAsia"/>
        </w:rPr>
        <w:br/>
      </w:r>
      <w:r>
        <w:rPr>
          <w:rFonts w:hint="eastAsia"/>
        </w:rPr>
        <w:t>　　　　5.1.4 个人消费信贷将由零售业务转向批发经营 29-</w:t>
      </w:r>
      <w:r>
        <w:rPr>
          <w:rFonts w:hint="eastAsia"/>
        </w:rPr>
        <w:br/>
      </w:r>
      <w:r>
        <w:rPr>
          <w:rFonts w:hint="eastAsia"/>
        </w:rPr>
        <w:t>　　5.2 资源型城市个人消费信贷发展模式构建 30-</w:t>
      </w:r>
      <w:r>
        <w:rPr>
          <w:rFonts w:hint="eastAsia"/>
        </w:rPr>
        <w:br/>
      </w:r>
      <w:r>
        <w:rPr>
          <w:rFonts w:hint="eastAsia"/>
        </w:rPr>
        <w:t>　　　　5.2.1 政府方面</w:t>
      </w:r>
      <w:r>
        <w:rPr>
          <w:rFonts w:hint="eastAsia"/>
        </w:rPr>
        <w:br/>
      </w:r>
      <w:r>
        <w:rPr>
          <w:rFonts w:hint="eastAsia"/>
        </w:rPr>
        <w:t>　　　　5.2.2 银行方面 30-</w:t>
      </w:r>
      <w:r>
        <w:rPr>
          <w:rFonts w:hint="eastAsia"/>
        </w:rPr>
        <w:br/>
      </w:r>
      <w:r>
        <w:rPr>
          <w:rFonts w:hint="eastAsia"/>
        </w:rPr>
        <w:t>　　　　5.2.3 居民方面 33-</w:t>
      </w:r>
      <w:r>
        <w:rPr>
          <w:rFonts w:hint="eastAsia"/>
        </w:rPr>
        <w:br/>
      </w:r>
      <w:r>
        <w:rPr>
          <w:rFonts w:hint="eastAsia"/>
        </w:rPr>
        <w:t>　　　　5.2.4 构建我国资源型城市个人信用制度 34-</w:t>
      </w:r>
      <w:r>
        <w:rPr>
          <w:rFonts w:hint="eastAsia"/>
        </w:rPr>
        <w:br/>
      </w:r>
      <w:r>
        <w:rPr>
          <w:rFonts w:hint="eastAsia"/>
        </w:rPr>
        <w:t>　　　　结论 36-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49e5356d84765" w:history="1">
        <w:r>
          <w:rPr>
            <w:rStyle w:val="Hyperlink"/>
          </w:rPr>
          <w:t>资源型城市个人消费信贷现状及发展趋势分析报告（2007）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49e5356d84765" w:history="1">
        <w:r>
          <w:rPr>
            <w:rStyle w:val="Hyperlink"/>
          </w:rPr>
          <w:t>https://www.20087.com/2007-03/R_ziyuanxingchengshigerenxiaofeixindaiBaoGao.html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8fd57fa147c8" w:history="1">
      <w:r>
        <w:rPr>
          <w:rStyle w:val="Hyperlink"/>
        </w:rPr>
        <w:t>资源型城市个人消费信贷现状及发展趋势分析报告（2007）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iyuanxingchengshigerenxiaofeixindaiBaoGao.html" TargetMode="External" Id="R86f49e5356d8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iyuanxingchengshigerenxiaofeixindaiBaoGao.html" TargetMode="External" Id="Rfbc08fd57fa1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2007-03-25T04:55:00Z</dcterms:created>
  <dcterms:modified xsi:type="dcterms:W3CDTF">2007-03-25T05:55:00Z</dcterms:modified>
  <dc:subject>资源型城市个人消费信贷现状及发展趋势分析报告（2007）</dc:subject>
  <dc:title>资源型城市个人消费信贷现状及发展趋势分析报告（2007）</dc:title>
  <cp:keywords>资源型城市个人消费信贷现状及发展趋势分析报告（2007）</cp:keywords>
  <dc:description>资源型城市个人消费信贷现状及发展趋势分析报告（2007）</dc:description>
</cp:coreProperties>
</file>