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f939103a340ad" w:history="1">
              <w:r>
                <w:rPr>
                  <w:rStyle w:val="Hyperlink"/>
                </w:rPr>
                <w:t>2006年中国手机市场发展现状及趋势调查报告（2007）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f939103a340ad" w:history="1">
              <w:r>
                <w:rPr>
                  <w:rStyle w:val="Hyperlink"/>
                </w:rPr>
                <w:t>2006年中国手机市场发展现状及趋势调查报告（2007）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6f939103a340ad" w:history="1">
                <w:r>
                  <w:rPr>
                    <w:rStyle w:val="Hyperlink"/>
                  </w:rPr>
                  <w:t>https://www.20087.com/2007-03/R_2006shoujishichangfazhanxianzhuangjiBaoGao.html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移动应用快速推陈出新并悄然将人们带入数字世界的今天，手机无疑是数字世界中最为活跃、与人们联系最为密切的终端产品。在即将过去的**年里，手机上演了一场异彩纷呈、热闹非凡、不断带给人们惊喜的“融合大戏”。回顾**年，伴随着娱乐化、商务化、生活化的手机的不断创新和涌现，融合已经成为手机产业发展的主旋律；展望**年，伴随着由电信运营商、设备制造商、手机制造商、内容和应用开发商/提供商等共同推动的数字化进程，手机产业更会将融合进行到底！手机，已经超越了仅提供话音和短信服务的传统通话工具的定位，转变为今天的多功能终端，并将最终成为人们连接数字世界的通信枢纽。在数字时代，人们需要4A化移动生活，需要实现任何人、任何事物，在任何时间、任何地点都能够获取大量的信息。其中，手机将融合多种功能于一身，成为连接任何人、任何事物的通信枢纽；借助手机，人们就能够“一手掌控”整个数字世界。融合，已经成为全球手机制造商们的共识。诺基亚，早已将手机纳入“完全移动生活”的战略；摩托罗拉同样指出“我们的手机就是要实现这种无缝移动的理念”；三星电子则将手机定义为具有“ALLINONE”特点的多功能一体化终端；中国智能手机制造商多普达则在国内率先提出了“4C融合”的智能手机理念，以实现人们在任何时间都能进行信息沟通的梦想。得益于全球手机制造商的一致努力，手机已经向世界清晰地展现出了融合这一发展大趋势，并正在持续地推动这一进程。手机所采用的通信制式从2G到2.5G再到3G、3.5G的快速更新换代以及对于Wi-Fi/WiMAX等无线宽带通信技术和蓝牙、红外等短距离无线通信技术的更多支持，手机软件革新带来的丰富功能等，都统统为手机走向融合奠定了坚实的基础，推动着融合的步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市场概述</w:t>
      </w:r>
      <w:r>
        <w:rPr>
          <w:rFonts w:hint="eastAsia"/>
        </w:rPr>
        <w:br/>
      </w:r>
      <w:r>
        <w:rPr>
          <w:rFonts w:hint="eastAsia"/>
        </w:rPr>
        <w:t>第2章 整体市场品牌关注调查</w:t>
      </w:r>
      <w:r>
        <w:rPr>
          <w:rFonts w:hint="eastAsia"/>
        </w:rPr>
        <w:br/>
      </w:r>
      <w:r>
        <w:rPr>
          <w:rFonts w:hint="eastAsia"/>
        </w:rPr>
        <w:t>　　第1节 四大厂商把守</w:t>
      </w:r>
      <w:r>
        <w:rPr>
          <w:rFonts w:hint="eastAsia"/>
        </w:rPr>
        <w:br/>
      </w:r>
      <w:r>
        <w:rPr>
          <w:rFonts w:hint="eastAsia"/>
        </w:rPr>
        <w:t>　　第2节 诺基亚大幅度上涨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主流厂商增长率调查</w:t>
      </w:r>
      <w:r>
        <w:rPr>
          <w:rFonts w:hint="eastAsia"/>
        </w:rPr>
        <w:br/>
      </w:r>
      <w:r>
        <w:rPr>
          <w:rFonts w:hint="eastAsia"/>
        </w:rPr>
        <w:t>第4章 主流厂商关注走势</w:t>
      </w:r>
      <w:r>
        <w:rPr>
          <w:rFonts w:hint="eastAsia"/>
        </w:rPr>
        <w:br/>
      </w:r>
      <w:r>
        <w:rPr>
          <w:rFonts w:hint="eastAsia"/>
        </w:rPr>
        <w:t>　　第1节 TOP1-TOP5五家厂商</w:t>
      </w:r>
      <w:r>
        <w:rPr>
          <w:rFonts w:hint="eastAsia"/>
        </w:rPr>
        <w:br/>
      </w:r>
      <w:r>
        <w:rPr>
          <w:rFonts w:hint="eastAsia"/>
        </w:rPr>
        <w:t>　　第2节 TOP6-TOP10五家厂商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产品规格关注调查</w:t>
      </w:r>
      <w:r>
        <w:rPr>
          <w:rFonts w:hint="eastAsia"/>
        </w:rPr>
        <w:br/>
      </w:r>
      <w:r>
        <w:rPr>
          <w:rFonts w:hint="eastAsia"/>
        </w:rPr>
        <w:t>　　第1节 百万像素拍照手机普及</w:t>
      </w:r>
      <w:r>
        <w:rPr>
          <w:rFonts w:hint="eastAsia"/>
        </w:rPr>
        <w:br/>
      </w:r>
      <w:r>
        <w:rPr>
          <w:rFonts w:hint="eastAsia"/>
        </w:rPr>
        <w:t>　　第2节 智能手机普及不及音乐手机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价格变动调查</w:t>
      </w:r>
      <w:r>
        <w:rPr>
          <w:rFonts w:hint="eastAsia"/>
        </w:rPr>
        <w:br/>
      </w:r>
      <w:r>
        <w:rPr>
          <w:rFonts w:hint="eastAsia"/>
        </w:rPr>
        <w:t>　　第1节 不同价位关注分布</w:t>
      </w:r>
      <w:r>
        <w:rPr>
          <w:rFonts w:hint="eastAsia"/>
        </w:rPr>
        <w:br/>
      </w:r>
      <w:r>
        <w:rPr>
          <w:rFonts w:hint="eastAsia"/>
        </w:rPr>
        <w:t>　　第2节 价格指数走势</w:t>
      </w:r>
      <w:r>
        <w:rPr>
          <w:rFonts w:hint="eastAsia"/>
        </w:rPr>
        <w:br/>
      </w:r>
      <w:r>
        <w:rPr>
          <w:rFonts w:hint="eastAsia"/>
        </w:rPr>
        <w:t>　　第3节 均价走势调查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市场预测分析</w:t>
      </w:r>
      <w:r>
        <w:rPr>
          <w:rFonts w:hint="eastAsia"/>
        </w:rPr>
        <w:br/>
      </w:r>
      <w:r>
        <w:rPr>
          <w:rFonts w:hint="eastAsia"/>
        </w:rPr>
        <w:t>　　第1节 像素走势预测</w:t>
      </w:r>
      <w:r>
        <w:rPr>
          <w:rFonts w:hint="eastAsia"/>
        </w:rPr>
        <w:br/>
      </w:r>
      <w:r>
        <w:rPr>
          <w:rFonts w:hint="eastAsia"/>
        </w:rPr>
        <w:t>　　第2节 价格走势预测</w:t>
      </w:r>
      <w:r>
        <w:rPr>
          <w:rFonts w:hint="eastAsia"/>
        </w:rPr>
        <w:br/>
      </w:r>
      <w:r>
        <w:rPr>
          <w:rFonts w:hint="eastAsia"/>
        </w:rPr>
        <w:t>　　第3节 不同功能手机预测</w:t>
      </w:r>
      <w:r>
        <w:rPr>
          <w:rFonts w:hint="eastAsia"/>
        </w:rPr>
        <w:br/>
      </w:r>
      <w:r>
        <w:rPr>
          <w:rFonts w:hint="eastAsia"/>
        </w:rPr>
        <w:t>　　第4节 中-智-林 技术发展趋势预测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f939103a340ad" w:history="1">
        <w:r>
          <w:rPr>
            <w:rStyle w:val="Hyperlink"/>
          </w:rPr>
          <w:t>2006年中国手机市场发展现状及趋势调查报告（2007）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6f939103a340ad" w:history="1">
        <w:r>
          <w:rPr>
            <w:rStyle w:val="Hyperlink"/>
          </w:rPr>
          <w:t>https://www.20087.com/2007-03/R_2006shoujishichangfazhanxianzhuangjiBaoGao.html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e5ead3e87402e" w:history="1">
      <w:r>
        <w:rPr>
          <w:rStyle w:val="Hyperlink"/>
        </w:rPr>
        <w:t>2006年中国手机市场发展现状及趋势调查报告（2007）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shoujishichangfazhanxianzhuangjiBaoGao.html" TargetMode="External" Id="R6e6f939103a3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shoujishichangfazhanxianzhuangjiBaoGao.html" TargetMode="External" Id="R848e5ead3e87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2007-03-13T02:25:00Z</dcterms:created>
  <dcterms:modified xsi:type="dcterms:W3CDTF">2007-03-13T03:25:00Z</dcterms:modified>
  <dc:subject>2006年中国手机市场发展现状及趋势调查报告（2007）</dc:subject>
  <dc:title>2006年中国手机市场发展现状及趋势调查报告（2007）</dc:title>
  <cp:keywords>2006年中国手机市场发展现状及趋势调查报告（2007）</cp:keywords>
  <dc:description>2006年中国手机市场发展现状及趋势调查报告（2007）</dc:description>
</cp:coreProperties>
</file>