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30f70d29b4e5c" w:history="1">
              <w:r>
                <w:rPr>
                  <w:rStyle w:val="Hyperlink"/>
                </w:rPr>
                <w:t>2007年纳他霉素原料药出口统计报告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30f70d29b4e5c" w:history="1">
              <w:r>
                <w:rPr>
                  <w:rStyle w:val="Hyperlink"/>
                </w:rPr>
                <w:t>2007年纳他霉素原料药出口统计报告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930f70d29b4e5c" w:history="1">
                <w:r>
                  <w:rPr>
                    <w:rStyle w:val="Hyperlink"/>
                  </w:rPr>
                  <w:t>https://www.20087.com/2007-03/R_2007niannatameisuyuanliaoyaochukoutoBaoGao.html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纳他霉素（Natamycin），也称游霉素（Pimaricin）、匹马霉素，是一种重要的多烯类抗菌素，可以由Streptomyces natalensis 和Streptomyceschatanooge-nsis等链霉菌发酵生成的。该抗菌素是一种很强的抗真菌试剂，能有效地抑制酵母</w:t>
      </w:r>
      <w:r>
        <w:rPr>
          <w:rFonts w:hint="eastAsia"/>
        </w:rPr>
        <w:br/>
      </w:r>
      <w:r>
        <w:rPr>
          <w:rFonts w:hint="eastAsia"/>
        </w:rPr>
        <w:t>　　菌和霉菌的生长，阻止丝状真菌中黄曲霉毒素的形成。与其它抗菌成分相比，纳他霉素对哺乳动物细胞的毒性极低，可以广泛应用于由真菌引起的疾病。除此之外，由于纳他霉素的溶解度低，可用其对食品表面进行处理以增加食品的保质期，却不</w:t>
      </w:r>
      <w:r>
        <w:rPr>
          <w:rFonts w:hint="eastAsia"/>
        </w:rPr>
        <w:br/>
      </w:r>
      <w:r>
        <w:rPr>
          <w:rFonts w:hint="eastAsia"/>
        </w:rPr>
        <w:t>　　影响食品的风味和口感。目前，纳他霉素作为一种天然的食品防腐剂已被批准应用于某些乳制品、肉类、水果、饮料等许多食品工业中。现已在美国、欧洲和日本作为食品防腐剂使用。</w:t>
      </w:r>
      <w:r>
        <w:rPr>
          <w:rFonts w:hint="eastAsia"/>
        </w:rPr>
        <w:br/>
      </w:r>
      <w:r>
        <w:rPr>
          <w:rFonts w:hint="eastAsia"/>
        </w:rPr>
        <w:t>　　近年我国在纳他霉素生产出口上逐渐成为热点，我们将该产品月度出口数量、金额、目的国、出口厂家等资料整理统计跟踪，提供了及时准确的信息。</w:t>
      </w:r>
      <w:r>
        <w:rPr>
          <w:rFonts w:hint="eastAsia"/>
        </w:rPr>
        <w:br/>
      </w:r>
      <w:r>
        <w:rPr>
          <w:rFonts w:hint="eastAsia"/>
        </w:rPr>
        <w:t>　　1 2007年月度出口量值</w:t>
      </w:r>
      <w:r>
        <w:rPr>
          <w:rFonts w:hint="eastAsia"/>
        </w:rPr>
        <w:br/>
      </w:r>
      <w:r>
        <w:rPr>
          <w:rFonts w:hint="eastAsia"/>
        </w:rPr>
        <w:t>　　2 出口机构份额</w:t>
      </w:r>
      <w:r>
        <w:rPr>
          <w:rFonts w:hint="eastAsia"/>
        </w:rPr>
        <w:br/>
      </w:r>
      <w:r>
        <w:rPr>
          <w:rFonts w:hint="eastAsia"/>
        </w:rPr>
        <w:t>　　3 出口目的国份额</w:t>
      </w:r>
      <w:r>
        <w:rPr>
          <w:rFonts w:hint="eastAsia"/>
        </w:rPr>
        <w:br/>
      </w:r>
      <w:r>
        <w:rPr>
          <w:rFonts w:hint="eastAsia"/>
        </w:rPr>
        <w:t>　　4 出口机构贸易国别构成</w:t>
      </w:r>
      <w:r>
        <w:rPr>
          <w:rFonts w:hint="eastAsia"/>
        </w:rPr>
        <w:br/>
      </w:r>
      <w:r>
        <w:rPr>
          <w:rFonts w:hint="eastAsia"/>
        </w:rPr>
        <w:t>　　5 重点企业月度推移</w:t>
      </w:r>
      <w:r>
        <w:rPr>
          <w:rFonts w:hint="eastAsia"/>
        </w:rPr>
        <w:br/>
      </w:r>
      <w:r>
        <w:rPr>
          <w:rFonts w:hint="eastAsia"/>
        </w:rPr>
        <w:t>　　表1 2007年1-当月纳他霉素出口机构份额排序</w:t>
      </w:r>
      <w:r>
        <w:rPr>
          <w:rFonts w:hint="eastAsia"/>
        </w:rPr>
        <w:br/>
      </w:r>
      <w:r>
        <w:rPr>
          <w:rFonts w:hint="eastAsia"/>
        </w:rPr>
        <w:t>　　表2 2007年1-当月纳他霉素出口目的国份额</w:t>
      </w:r>
      <w:r>
        <w:rPr>
          <w:rFonts w:hint="eastAsia"/>
        </w:rPr>
        <w:br/>
      </w:r>
      <w:r>
        <w:rPr>
          <w:rFonts w:hint="eastAsia"/>
        </w:rPr>
        <w:t>　　表3 2007年1-当月纳他霉素出口机构贸易国别构成（1）</w:t>
      </w:r>
      <w:r>
        <w:rPr>
          <w:rFonts w:hint="eastAsia"/>
        </w:rPr>
        <w:br/>
      </w:r>
      <w:r>
        <w:rPr>
          <w:rFonts w:hint="eastAsia"/>
        </w:rPr>
        <w:t>　　表4 2007年1-当月纳他霉素出口机构贸易国别构成（2）</w:t>
      </w:r>
      <w:r>
        <w:rPr>
          <w:rFonts w:hint="eastAsia"/>
        </w:rPr>
        <w:br/>
      </w:r>
      <w:r>
        <w:rPr>
          <w:rFonts w:hint="eastAsia"/>
        </w:rPr>
        <w:t>　　表6 北京东方瑞德生物技术有限公司出口量值推移</w:t>
      </w:r>
      <w:r>
        <w:rPr>
          <w:rFonts w:hint="eastAsia"/>
        </w:rPr>
        <w:br/>
      </w:r>
      <w:r>
        <w:rPr>
          <w:rFonts w:hint="eastAsia"/>
        </w:rPr>
        <w:t>　　表7 安徽省五矿发展进出口有限责任公司出口量值推移</w:t>
      </w:r>
      <w:r>
        <w:rPr>
          <w:rFonts w:hint="eastAsia"/>
        </w:rPr>
        <w:br/>
      </w:r>
      <w:r>
        <w:rPr>
          <w:rFonts w:hint="eastAsia"/>
        </w:rPr>
        <w:t>　　表8 北京麦科东方生物技术有限公司出口量值推移</w:t>
      </w:r>
      <w:r>
        <w:rPr>
          <w:rFonts w:hint="eastAsia"/>
        </w:rPr>
        <w:br/>
      </w:r>
      <w:r>
        <w:rPr>
          <w:rFonts w:hint="eastAsia"/>
        </w:rPr>
        <w:t>　　表9 成都凯德国际贸易有限公司出口量值推移</w:t>
      </w:r>
      <w:r>
        <w:rPr>
          <w:rFonts w:hint="eastAsia"/>
        </w:rPr>
        <w:br/>
      </w:r>
      <w:r>
        <w:rPr>
          <w:rFonts w:hint="eastAsia"/>
        </w:rPr>
        <w:t>　　图1 2006-2007年纳他霉素原料药月度出口数量推移</w:t>
      </w:r>
      <w:r>
        <w:rPr>
          <w:rFonts w:hint="eastAsia"/>
        </w:rPr>
        <w:br/>
      </w:r>
      <w:r>
        <w:rPr>
          <w:rFonts w:hint="eastAsia"/>
        </w:rPr>
        <w:t>　　图2 2006-2007年纳他霉素原料药月度出口平均价格走势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30f70d29b4e5c" w:history="1">
        <w:r>
          <w:rPr>
            <w:rStyle w:val="Hyperlink"/>
          </w:rPr>
          <w:t>2007年纳他霉素原料药出口统计报告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930f70d29b4e5c" w:history="1">
        <w:r>
          <w:rPr>
            <w:rStyle w:val="Hyperlink"/>
          </w:rPr>
          <w:t>https://www.20087.com/2007-03/R_2007niannatameisuyuanliaoyaochukoutoBaoGao.html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1649ace044df9" w:history="1">
      <w:r>
        <w:rPr>
          <w:rStyle w:val="Hyperlink"/>
        </w:rPr>
        <w:t>2007年纳他霉素原料药出口统计报告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natameisuyuanliaoyaochukoutoBaoGao.html" TargetMode="External" Id="Rbb930f70d29b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natameisuyuanliaoyaochukoutoBaoGao.html" TargetMode="External" Id="Rf001649ace04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2007-03-14T01:26:00Z</dcterms:created>
  <dcterms:modified xsi:type="dcterms:W3CDTF">2007-03-14T02:26:00Z</dcterms:modified>
  <dc:subject>2007年纳他霉素原料药出口统计报告</dc:subject>
  <dc:title>2007年纳他霉素原料药出口统计报告</dc:title>
  <cp:keywords>2007年纳他霉素原料药出口统计报告</cp:keywords>
  <dc:description>2007年纳他霉素原料药出口统计报告</dc:description>
</cp:coreProperties>
</file>