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c836eab944641" w:history="1">
              <w:r>
                <w:rPr>
                  <w:rStyle w:val="Hyperlink"/>
                </w:rPr>
                <w:t>中国烟草业并购的整合研究报告（2007）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c836eab944641" w:history="1">
              <w:r>
                <w:rPr>
                  <w:rStyle w:val="Hyperlink"/>
                </w:rPr>
                <w:t>中国烟草业并购的整合研究报告（2007）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ac836eab944641" w:history="1">
                <w:r>
                  <w:rPr>
                    <w:rStyle w:val="Hyperlink"/>
                  </w:rPr>
                  <w:t>https://www.20087.com/2007-04/R_zhongguoyancaoyebinggoudezhengheyanjBaoGao.html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0. 前言 8-</w:t>
      </w:r>
      <w:r>
        <w:rPr>
          <w:rFonts w:hint="eastAsia"/>
        </w:rPr>
        <w:br/>
      </w:r>
      <w:r>
        <w:rPr>
          <w:rFonts w:hint="eastAsia"/>
        </w:rPr>
        <w:t>　　1 企业核心竞争力 12-</w:t>
      </w:r>
      <w:r>
        <w:rPr>
          <w:rFonts w:hint="eastAsia"/>
        </w:rPr>
        <w:br/>
      </w:r>
      <w:r>
        <w:rPr>
          <w:rFonts w:hint="eastAsia"/>
        </w:rPr>
        <w:t>　　1.1 核心竞争力的内涵 12-</w:t>
      </w:r>
      <w:r>
        <w:rPr>
          <w:rFonts w:hint="eastAsia"/>
        </w:rPr>
        <w:br/>
      </w:r>
      <w:r>
        <w:rPr>
          <w:rFonts w:hint="eastAsia"/>
        </w:rPr>
        <w:t>　　1.2 核心竞争力的特征 13-</w:t>
      </w:r>
      <w:r>
        <w:rPr>
          <w:rFonts w:hint="eastAsia"/>
        </w:rPr>
        <w:br/>
      </w:r>
      <w:r>
        <w:rPr>
          <w:rFonts w:hint="eastAsia"/>
        </w:rPr>
        <w:t>　　1.3 表现形式及获得途径 14-</w:t>
      </w:r>
      <w:r>
        <w:rPr>
          <w:rFonts w:hint="eastAsia"/>
        </w:rPr>
        <w:br/>
      </w:r>
      <w:r>
        <w:rPr>
          <w:rFonts w:hint="eastAsia"/>
        </w:rPr>
        <w:t>　　2 企业并购理论概述 15-</w:t>
      </w:r>
      <w:r>
        <w:rPr>
          <w:rFonts w:hint="eastAsia"/>
        </w:rPr>
        <w:br/>
      </w:r>
      <w:r>
        <w:rPr>
          <w:rFonts w:hint="eastAsia"/>
        </w:rPr>
        <w:t>　　2.1 企业并购的内涵 15-</w:t>
      </w:r>
      <w:r>
        <w:rPr>
          <w:rFonts w:hint="eastAsia"/>
        </w:rPr>
        <w:br/>
      </w:r>
      <w:r>
        <w:rPr>
          <w:rFonts w:hint="eastAsia"/>
        </w:rPr>
        <w:t>　　2.2 企业并购的动因分析 16-</w:t>
      </w:r>
      <w:r>
        <w:rPr>
          <w:rFonts w:hint="eastAsia"/>
        </w:rPr>
        <w:br/>
      </w:r>
      <w:r>
        <w:rPr>
          <w:rFonts w:hint="eastAsia"/>
        </w:rPr>
        <w:t>　　2.2.1 效率动因 16-</w:t>
      </w:r>
      <w:r>
        <w:rPr>
          <w:rFonts w:hint="eastAsia"/>
        </w:rPr>
        <w:br/>
      </w:r>
      <w:r>
        <w:rPr>
          <w:rFonts w:hint="eastAsia"/>
        </w:rPr>
        <w:t>　　2.2.2 经济动因 17-</w:t>
      </w:r>
      <w:r>
        <w:rPr>
          <w:rFonts w:hint="eastAsia"/>
        </w:rPr>
        <w:br/>
      </w:r>
      <w:r>
        <w:rPr>
          <w:rFonts w:hint="eastAsia"/>
        </w:rPr>
        <w:t>　　2.2.3 并购动因的多元化 18-</w:t>
      </w:r>
      <w:r>
        <w:rPr>
          <w:rFonts w:hint="eastAsia"/>
        </w:rPr>
        <w:br/>
      </w:r>
      <w:r>
        <w:rPr>
          <w:rFonts w:hint="eastAsia"/>
        </w:rPr>
        <w:t>　　2.3 核心竞争力和企业并购的关系辨析 19-</w:t>
      </w:r>
      <w:r>
        <w:rPr>
          <w:rFonts w:hint="eastAsia"/>
        </w:rPr>
        <w:br/>
      </w:r>
      <w:r>
        <w:rPr>
          <w:rFonts w:hint="eastAsia"/>
        </w:rPr>
        <w:t>　　2.3.1 基于核心竞争力的企业并购战略动机 19-</w:t>
      </w:r>
      <w:r>
        <w:rPr>
          <w:rFonts w:hint="eastAsia"/>
        </w:rPr>
        <w:br/>
      </w:r>
      <w:r>
        <w:rPr>
          <w:rFonts w:hint="eastAsia"/>
        </w:rPr>
        <w:t>　　2.3.2 核心竞争力和企业并购的互动关系 20-</w:t>
      </w:r>
      <w:r>
        <w:rPr>
          <w:rFonts w:hint="eastAsia"/>
        </w:rPr>
        <w:br/>
      </w:r>
      <w:r>
        <w:rPr>
          <w:rFonts w:hint="eastAsia"/>
        </w:rPr>
        <w:t>　　2.3.3 企业识别核心能力的重要性</w:t>
      </w:r>
      <w:r>
        <w:rPr>
          <w:rFonts w:hint="eastAsia"/>
        </w:rPr>
        <w:br/>
      </w:r>
      <w:r>
        <w:rPr>
          <w:rFonts w:hint="eastAsia"/>
        </w:rPr>
        <w:t>　　2.4 基于核心竞争力的企业并购模式选择 22-</w:t>
      </w:r>
      <w:r>
        <w:rPr>
          <w:rFonts w:hint="eastAsia"/>
        </w:rPr>
        <w:br/>
      </w:r>
      <w:r>
        <w:rPr>
          <w:rFonts w:hint="eastAsia"/>
        </w:rPr>
        <w:t>　　3. 我国烟草业生存及并购环境分析 23-</w:t>
      </w:r>
      <w:r>
        <w:rPr>
          <w:rFonts w:hint="eastAsia"/>
        </w:rPr>
        <w:br/>
      </w:r>
      <w:r>
        <w:rPr>
          <w:rFonts w:hint="eastAsia"/>
        </w:rPr>
        <w:t>　　3.1 竞争环境 23-</w:t>
      </w:r>
      <w:r>
        <w:rPr>
          <w:rFonts w:hint="eastAsia"/>
        </w:rPr>
        <w:br/>
      </w:r>
      <w:r>
        <w:rPr>
          <w:rFonts w:hint="eastAsia"/>
        </w:rPr>
        <w:t>　　3.1.1 全球卷烟工业发展特征及趋势 23-</w:t>
      </w:r>
      <w:r>
        <w:rPr>
          <w:rFonts w:hint="eastAsia"/>
        </w:rPr>
        <w:br/>
      </w:r>
      <w:r>
        <w:rPr>
          <w:rFonts w:hint="eastAsia"/>
        </w:rPr>
        <w:t>　　3.1.2 世界烟草厂商结构及主要竞争者 29-</w:t>
      </w:r>
      <w:r>
        <w:rPr>
          <w:rFonts w:hint="eastAsia"/>
        </w:rPr>
        <w:br/>
      </w:r>
      <w:r>
        <w:rPr>
          <w:rFonts w:hint="eastAsia"/>
        </w:rPr>
        <w:t>　　3.2 制度环境 37-</w:t>
      </w:r>
      <w:r>
        <w:rPr>
          <w:rFonts w:hint="eastAsia"/>
        </w:rPr>
        <w:br/>
      </w:r>
      <w:r>
        <w:rPr>
          <w:rFonts w:hint="eastAsia"/>
        </w:rPr>
        <w:t>　　3.2.1 我国烟草专卖制度 37-</w:t>
      </w:r>
      <w:r>
        <w:rPr>
          <w:rFonts w:hint="eastAsia"/>
        </w:rPr>
        <w:br/>
      </w:r>
      <w:r>
        <w:rPr>
          <w:rFonts w:hint="eastAsia"/>
        </w:rPr>
        <w:t>　　3.2.2 我国财税制度 38-</w:t>
      </w:r>
      <w:r>
        <w:rPr>
          <w:rFonts w:hint="eastAsia"/>
        </w:rPr>
        <w:br/>
      </w:r>
      <w:r>
        <w:rPr>
          <w:rFonts w:hint="eastAsia"/>
        </w:rPr>
        <w:t>　　3.2.3 《烟草控制框架公约》</w:t>
      </w:r>
      <w:r>
        <w:rPr>
          <w:rFonts w:hint="eastAsia"/>
        </w:rPr>
        <w:br/>
      </w:r>
      <w:r>
        <w:rPr>
          <w:rFonts w:hint="eastAsia"/>
        </w:rPr>
        <w:t>　　3.3 需求环境 39-</w:t>
      </w:r>
      <w:r>
        <w:rPr>
          <w:rFonts w:hint="eastAsia"/>
        </w:rPr>
        <w:br/>
      </w:r>
      <w:r>
        <w:rPr>
          <w:rFonts w:hint="eastAsia"/>
        </w:rPr>
        <w:t>　　3.3.1 国内需求 40-</w:t>
      </w:r>
      <w:r>
        <w:rPr>
          <w:rFonts w:hint="eastAsia"/>
        </w:rPr>
        <w:br/>
      </w:r>
      <w:r>
        <w:rPr>
          <w:rFonts w:hint="eastAsia"/>
        </w:rPr>
        <w:t>　　3.3.2 国际需求即贸易状况</w:t>
      </w:r>
      <w:r>
        <w:rPr>
          <w:rFonts w:hint="eastAsia"/>
        </w:rPr>
        <w:br/>
      </w:r>
      <w:r>
        <w:rPr>
          <w:rFonts w:hint="eastAsia"/>
        </w:rPr>
        <w:t>　　3.4 我国烟草业的现状及 SWOT 分析 41-</w:t>
      </w:r>
      <w:r>
        <w:rPr>
          <w:rFonts w:hint="eastAsia"/>
        </w:rPr>
        <w:br/>
      </w:r>
      <w:r>
        <w:rPr>
          <w:rFonts w:hint="eastAsia"/>
        </w:rPr>
        <w:t>　　3.5 我国烟草企业价值链分析 45-</w:t>
      </w:r>
      <w:r>
        <w:rPr>
          <w:rFonts w:hint="eastAsia"/>
        </w:rPr>
        <w:br/>
      </w:r>
      <w:r>
        <w:rPr>
          <w:rFonts w:hint="eastAsia"/>
        </w:rPr>
        <w:t>　　3.5.1 价值链分析方法的引入 45-</w:t>
      </w:r>
      <w:r>
        <w:rPr>
          <w:rFonts w:hint="eastAsia"/>
        </w:rPr>
        <w:br/>
      </w:r>
      <w:r>
        <w:rPr>
          <w:rFonts w:hint="eastAsia"/>
        </w:rPr>
        <w:t>　　3.5.2 我国烟草业价值链分析 46-</w:t>
      </w:r>
      <w:r>
        <w:rPr>
          <w:rFonts w:hint="eastAsia"/>
        </w:rPr>
        <w:br/>
      </w:r>
      <w:r>
        <w:rPr>
          <w:rFonts w:hint="eastAsia"/>
        </w:rPr>
        <w:t>　　4. 我国烟草业基于核心竞争力的企业并购 48-</w:t>
      </w:r>
      <w:r>
        <w:rPr>
          <w:rFonts w:hint="eastAsia"/>
        </w:rPr>
        <w:br/>
      </w:r>
      <w:r>
        <w:rPr>
          <w:rFonts w:hint="eastAsia"/>
        </w:rPr>
        <w:t>　　4.1 我国烟草业并购现状 48-</w:t>
      </w:r>
      <w:r>
        <w:rPr>
          <w:rFonts w:hint="eastAsia"/>
        </w:rPr>
        <w:br/>
      </w:r>
      <w:r>
        <w:rPr>
          <w:rFonts w:hint="eastAsia"/>
        </w:rPr>
        <w:t>　　4.2 我国烟草企业并购中存在的目标错位</w:t>
      </w:r>
      <w:r>
        <w:rPr>
          <w:rFonts w:hint="eastAsia"/>
        </w:rPr>
        <w:br/>
      </w:r>
      <w:r>
        <w:rPr>
          <w:rFonts w:hint="eastAsia"/>
        </w:rPr>
        <w:t>　　4.3 我国烟草业实施战略并购的动因分析 49-</w:t>
      </w:r>
      <w:r>
        <w:rPr>
          <w:rFonts w:hint="eastAsia"/>
        </w:rPr>
        <w:br/>
      </w:r>
      <w:r>
        <w:rPr>
          <w:rFonts w:hint="eastAsia"/>
        </w:rPr>
        <w:t>　　4.4 烟草企业成功并购的基本原则 51-</w:t>
      </w:r>
      <w:r>
        <w:rPr>
          <w:rFonts w:hint="eastAsia"/>
        </w:rPr>
        <w:br/>
      </w:r>
      <w:r>
        <w:rPr>
          <w:rFonts w:hint="eastAsia"/>
        </w:rPr>
        <w:t>　　4.4.1 资源互补</w:t>
      </w:r>
      <w:r>
        <w:rPr>
          <w:rFonts w:hint="eastAsia"/>
        </w:rPr>
        <w:br/>
      </w:r>
      <w:r>
        <w:rPr>
          <w:rFonts w:hint="eastAsia"/>
        </w:rPr>
        <w:t>　　4.4.2 技术开发 51-</w:t>
      </w:r>
      <w:r>
        <w:rPr>
          <w:rFonts w:hint="eastAsia"/>
        </w:rPr>
        <w:br/>
      </w:r>
      <w:r>
        <w:rPr>
          <w:rFonts w:hint="eastAsia"/>
        </w:rPr>
        <w:t>　　4.4.3 区域布局</w:t>
      </w:r>
      <w:r>
        <w:rPr>
          <w:rFonts w:hint="eastAsia"/>
        </w:rPr>
        <w:br/>
      </w:r>
      <w:r>
        <w:rPr>
          <w:rFonts w:hint="eastAsia"/>
        </w:rPr>
        <w:t>　　4.4.4 重组模式</w:t>
      </w:r>
      <w:r>
        <w:rPr>
          <w:rFonts w:hint="eastAsia"/>
        </w:rPr>
        <w:br/>
      </w:r>
      <w:r>
        <w:rPr>
          <w:rFonts w:hint="eastAsia"/>
        </w:rPr>
        <w:t>　　5. 我国烟草业并购的整合思考 52-</w:t>
      </w:r>
      <w:r>
        <w:rPr>
          <w:rFonts w:hint="eastAsia"/>
        </w:rPr>
        <w:br/>
      </w:r>
      <w:r>
        <w:rPr>
          <w:rFonts w:hint="eastAsia"/>
        </w:rPr>
        <w:t>　　5.1 战略整合的提出</w:t>
      </w:r>
      <w:r>
        <w:rPr>
          <w:rFonts w:hint="eastAsia"/>
        </w:rPr>
        <w:br/>
      </w:r>
      <w:r>
        <w:rPr>
          <w:rFonts w:hint="eastAsia"/>
        </w:rPr>
        <w:t>　　5.2 并购整合模型以及在我国烟草行业的应用 53-</w:t>
      </w:r>
      <w:r>
        <w:rPr>
          <w:rFonts w:hint="eastAsia"/>
        </w:rPr>
        <w:br/>
      </w:r>
      <w:r>
        <w:rPr>
          <w:rFonts w:hint="eastAsia"/>
        </w:rPr>
        <w:t>　　5.2.1 人力资源整合 55-</w:t>
      </w:r>
      <w:r>
        <w:rPr>
          <w:rFonts w:hint="eastAsia"/>
        </w:rPr>
        <w:br/>
      </w:r>
      <w:r>
        <w:rPr>
          <w:rFonts w:hint="eastAsia"/>
        </w:rPr>
        <w:t>　　5.2.2 品牌整合</w:t>
      </w:r>
      <w:r>
        <w:rPr>
          <w:rFonts w:hint="eastAsia"/>
        </w:rPr>
        <w:br/>
      </w:r>
      <w:r>
        <w:rPr>
          <w:rFonts w:hint="eastAsia"/>
        </w:rPr>
        <w:t>　　5.2.3 文化整合 56-</w:t>
      </w:r>
      <w:r>
        <w:rPr>
          <w:rFonts w:hint="eastAsia"/>
        </w:rPr>
        <w:br/>
      </w:r>
      <w:r>
        <w:rPr>
          <w:rFonts w:hint="eastAsia"/>
        </w:rPr>
        <w:t>　　5.2.4 技术整合 57-</w:t>
      </w:r>
      <w:r>
        <w:rPr>
          <w:rFonts w:hint="eastAsia"/>
        </w:rPr>
        <w:br/>
      </w:r>
      <w:r>
        <w:rPr>
          <w:rFonts w:hint="eastAsia"/>
        </w:rPr>
        <w:t>　　6. 结论 58-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c836eab944641" w:history="1">
        <w:r>
          <w:rPr>
            <w:rStyle w:val="Hyperlink"/>
          </w:rPr>
          <w:t>中国烟草业并购的整合研究报告（2007）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ac836eab944641" w:history="1">
        <w:r>
          <w:rPr>
            <w:rStyle w:val="Hyperlink"/>
          </w:rPr>
          <w:t>https://www.20087.com/2007-04/R_zhongguoyancaoyebinggoudezhengheyanjBaoGao.html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07e8947d54fbe" w:history="1">
      <w:r>
        <w:rPr>
          <w:rStyle w:val="Hyperlink"/>
        </w:rPr>
        <w:t>中国烟草业并购的整合研究报告（2007）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yancaoyebinggoudezhengheyanjBaoGao.html" TargetMode="External" Id="R0fac836eab9446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yancaoyebinggoudezhengheyanjBaoGao.html" TargetMode="External" Id="Rfcf07e8947d5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2007-04-04T07:35:00Z</dcterms:created>
  <dcterms:modified xsi:type="dcterms:W3CDTF">2007-04-04T08:35:00Z</dcterms:modified>
  <dc:subject>中国烟草业并购的整合研究报告（2007）</dc:subject>
  <dc:title>中国烟草业并购的整合研究报告（2007）</dc:title>
  <cp:keywords>中国烟草业并购的整合研究报告（2007）</cp:keywords>
  <dc:description>中国烟草业并购的整合研究报告（2007）</dc:description>
</cp:coreProperties>
</file>