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161f20cb4710" w:history="1">
              <w:r>
                <w:rPr>
                  <w:rStyle w:val="Hyperlink"/>
                </w:rPr>
                <w:t>2007年中国机制纸及纸板市场调查报告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161f20cb4710" w:history="1">
              <w:r>
                <w:rPr>
                  <w:rStyle w:val="Hyperlink"/>
                </w:rPr>
                <w:t>2007年中国机制纸及纸板市场调查报告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a161f20cb4710" w:history="1">
                <w:r>
                  <w:rPr>
                    <w:rStyle w:val="Hyperlink"/>
                  </w:rPr>
                  <w:t>https://www.20087.com/2007-04/R_2007jizhizhijizhibanshichangdiaochaBaoGao.html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机制纸及纸板制造行业发展状况分析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机制纸及纸板制造行业全球发展状况及趋势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2006年纸及纸板制造业经济运行情况</w:t>
      </w:r>
      <w:r>
        <w:rPr>
          <w:rFonts w:hint="eastAsia"/>
        </w:rPr>
        <w:br/>
      </w:r>
      <w:r>
        <w:rPr>
          <w:rFonts w:hint="eastAsia"/>
        </w:rPr>
        <w:t>　　第一节 2006年机制纸及纸板制造行业发展概况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2006年机制纸及纸板制造产销状况分析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2006年纸及纸板制造业进出口情况分析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2003-2006年进出口状况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机制纸及纸板制造业成本费用分析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机制纸及纸板制造业资产负债状况分析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机制纸及纸板制造业资产运营状况分析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机制纸及纸板制造业获利能力分析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机制纸及纸板制造业重点企业发展分析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机制纸及纸板制造行业产业投资分析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五、业务经营风险</w:t>
      </w:r>
      <w:r>
        <w:rPr>
          <w:rFonts w:hint="eastAsia"/>
        </w:rPr>
        <w:br/>
      </w:r>
      <w:r>
        <w:rPr>
          <w:rFonts w:hint="eastAsia"/>
        </w:rPr>
        <w:t>　　　　六、产品替代的风险</w:t>
      </w:r>
      <w:r>
        <w:rPr>
          <w:rFonts w:hint="eastAsia"/>
        </w:rPr>
        <w:br/>
      </w:r>
      <w:r>
        <w:rPr>
          <w:rFonts w:hint="eastAsia"/>
        </w:rPr>
        <w:t>　　　　七、政策性风险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2006-2008年机制纸及纸板制造行业发展趋势及策略建议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2006-2008年机制纸及纸板制造行业发展趋势</w:t>
      </w:r>
      <w:r>
        <w:rPr>
          <w:rFonts w:hint="eastAsia"/>
        </w:rPr>
        <w:br/>
      </w:r>
      <w:r>
        <w:rPr>
          <w:rFonts w:hint="eastAsia"/>
        </w:rPr>
        <w:t>　　第二节 机制纸及纸板制造行业企业营销策略分析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(中~智~林)机制纸及纸板制造行业企业应对策略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2003年-2006年机制纸及纸板制造业企业数量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2003年-2006年机制纸及纸板制造业工业总产值分析</w:t>
      </w:r>
      <w:r>
        <w:rPr>
          <w:rFonts w:hint="eastAsia"/>
        </w:rPr>
        <w:br/>
      </w:r>
      <w:r>
        <w:rPr>
          <w:rFonts w:hint="eastAsia"/>
        </w:rPr>
        <w:t>　　2005年-2006年机制纸及纸板制造业各月工业总产值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2006年机制纸及纸板制造业工业总产值前20位企业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2003年-2006年机制纸及纸板制造业销售收入分析</w:t>
      </w:r>
      <w:r>
        <w:rPr>
          <w:rFonts w:hint="eastAsia"/>
        </w:rPr>
        <w:br/>
      </w:r>
      <w:r>
        <w:rPr>
          <w:rFonts w:hint="eastAsia"/>
        </w:rPr>
        <w:t>　　2005年-2006年机制纸及纸板制造业各月销售收入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2006年-2006年机制纸及纸板制造业不同所有制企业销售收入比较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2006年机制纸及纸板制造业销售收入前20位企业对比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2006年机制纸及纸板制造业产品销售份额集中度按企业分析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2006年机制纸及纸板制造业产品销售份额集中度按地区分析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2006年机制纸及纸板制造业产品销售份额集中度按不同经济类型分析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2006年机制纸及纸板制造业产品销售份额集中度按不同规模分析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2006年机制纸及纸板制造业主要产品产成品情况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2006年行业主要产品进口量值</w:t>
      </w:r>
      <w:r>
        <w:rPr>
          <w:rFonts w:hint="eastAsia"/>
        </w:rPr>
        <w:br/>
      </w:r>
      <w:r>
        <w:rPr>
          <w:rFonts w:hint="eastAsia"/>
        </w:rPr>
        <w:t>　　2006年1-12月各月进出口统计</w:t>
      </w:r>
      <w:r>
        <w:rPr>
          <w:rFonts w:hint="eastAsia"/>
        </w:rPr>
        <w:br/>
      </w:r>
      <w:r>
        <w:rPr>
          <w:rFonts w:hint="eastAsia"/>
        </w:rPr>
        <w:t>　　2006年机制纸及纸板分国别进口情况</w:t>
      </w:r>
      <w:r>
        <w:rPr>
          <w:rFonts w:hint="eastAsia"/>
        </w:rPr>
        <w:br/>
      </w:r>
      <w:r>
        <w:rPr>
          <w:rFonts w:hint="eastAsia"/>
        </w:rPr>
        <w:t>　　2006年机制纸及纸板分地区进口情况</w:t>
      </w:r>
      <w:r>
        <w:rPr>
          <w:rFonts w:hint="eastAsia"/>
        </w:rPr>
        <w:br/>
      </w:r>
      <w:r>
        <w:rPr>
          <w:rFonts w:hint="eastAsia"/>
        </w:rPr>
        <w:t>　　2006年中国纸及纸板进口量统计表</w:t>
      </w:r>
      <w:r>
        <w:rPr>
          <w:rFonts w:hint="eastAsia"/>
        </w:rPr>
        <w:br/>
      </w:r>
      <w:r>
        <w:rPr>
          <w:rFonts w:hint="eastAsia"/>
        </w:rPr>
        <w:t>　　2006年各月新闻纸进口统计</w:t>
      </w:r>
      <w:r>
        <w:rPr>
          <w:rFonts w:hint="eastAsia"/>
        </w:rPr>
        <w:br/>
      </w:r>
      <w:r>
        <w:rPr>
          <w:rFonts w:hint="eastAsia"/>
        </w:rPr>
        <w:t>　　2006年各月新闻纸出口统计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2003年-2006年机制纸及纸板制造业销售成本率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2003年-2006年机制纸及纸板制造业销售费用率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2003年-2006年机制纸及纸板制造业管理费用率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2003年-2006年机制纸及纸板制造业财务费用率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2003年-2006年机制纸及纸板制造业总资产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2006年机制纸及纸板制造业总资产规模前20位企业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2003年-2006年机制纸及纸板制造业总负债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2003年-2006年机制纸及纸板制造业资产负债率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2003年-2006年机制纸及纸板制造业不同规模企业流动资产周转比较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2003年-2006年机制纸及纸板制造业不同所有制企业流动资产周转比较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2003年-2006年机制纸及纸板制造业利润总额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2003年-2006年机制纸及纸板制造业销售毛利率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2003年-2006年机制纸及纸板制造业销售利润率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2003年-2006年机制纸及纸板制造业产值利税率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2003年-2006年机制纸及纸板制造业不同所有制企业产值利税率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2006年机制纸及纸板制造业企业地理位置分布</w:t>
      </w:r>
      <w:r>
        <w:rPr>
          <w:rFonts w:hint="eastAsia"/>
        </w:rPr>
        <w:br/>
      </w:r>
      <w:r>
        <w:rPr>
          <w:rFonts w:hint="eastAsia"/>
        </w:rPr>
        <w:t>　　2006年机制纸及纸板制造业企业总体同比经营情况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2006年机制纸及纸板制造业企业总体盈利和财务情况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山东晨鸣集团股份有限公司</w:t>
      </w:r>
      <w:r>
        <w:rPr>
          <w:rFonts w:hint="eastAsia"/>
        </w:rPr>
        <w:br/>
      </w:r>
      <w:r>
        <w:rPr>
          <w:rFonts w:hint="eastAsia"/>
        </w:rPr>
        <w:t>　　金东纸业（江苏）有限公司</w:t>
      </w:r>
      <w:r>
        <w:rPr>
          <w:rFonts w:hint="eastAsia"/>
        </w:rPr>
        <w:br/>
      </w:r>
      <w:r>
        <w:rPr>
          <w:rFonts w:hint="eastAsia"/>
        </w:rPr>
        <w:t>　　华泰集团有限公司</w:t>
      </w:r>
      <w:r>
        <w:rPr>
          <w:rFonts w:hint="eastAsia"/>
        </w:rPr>
        <w:br/>
      </w:r>
      <w:r>
        <w:rPr>
          <w:rFonts w:hint="eastAsia"/>
        </w:rPr>
        <w:t>　　山东太阳纸业股份有限公司</w:t>
      </w:r>
      <w:r>
        <w:rPr>
          <w:rFonts w:hint="eastAsia"/>
        </w:rPr>
        <w:br/>
      </w:r>
      <w:r>
        <w:rPr>
          <w:rFonts w:hint="eastAsia"/>
        </w:rPr>
        <w:t>　　山东泉林纸业有限责任公司</w:t>
      </w:r>
      <w:r>
        <w:rPr>
          <w:rFonts w:hint="eastAsia"/>
        </w:rPr>
        <w:br/>
      </w:r>
      <w:r>
        <w:rPr>
          <w:rFonts w:hint="eastAsia"/>
        </w:rPr>
        <w:t>　　山东博汇纸业股份有限公司</w:t>
      </w:r>
      <w:r>
        <w:rPr>
          <w:rFonts w:hint="eastAsia"/>
        </w:rPr>
        <w:br/>
      </w:r>
      <w:r>
        <w:rPr>
          <w:rFonts w:hint="eastAsia"/>
        </w:rPr>
        <w:t>　　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东莞玖龙纸业有限公司</w:t>
      </w:r>
      <w:r>
        <w:rPr>
          <w:rFonts w:hint="eastAsia"/>
        </w:rPr>
        <w:br/>
      </w:r>
      <w:r>
        <w:rPr>
          <w:rFonts w:hint="eastAsia"/>
        </w:rPr>
        <w:t>　　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山东（临清）银河纸业集团有限公司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161f20cb4710" w:history="1">
        <w:r>
          <w:rPr>
            <w:rStyle w:val="Hyperlink"/>
          </w:rPr>
          <w:t>2007年中国机制纸及纸板市场调查报告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a161f20cb4710" w:history="1">
        <w:r>
          <w:rPr>
            <w:rStyle w:val="Hyperlink"/>
          </w:rPr>
          <w:t>https://www.20087.com/2007-04/R_2007jizhizhijizhibanshichangdiaochaBaoGao.html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49dce67e4631" w:history="1">
      <w:r>
        <w:rPr>
          <w:rStyle w:val="Hyperlink"/>
        </w:rPr>
        <w:t>2007年中国机制纸及纸板市场调查报告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zhizhijizhibanshichangdiaochaBaoGao.html" TargetMode="External" Id="Rc42a161f20cb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zhizhijizhibanshichangdiaochaBaoGao.html" TargetMode="External" Id="R126d49dce67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2007-04-20T04:01:00Z</dcterms:created>
  <dcterms:modified xsi:type="dcterms:W3CDTF">2007-04-20T05:01:00Z</dcterms:modified>
  <dc:subject>2007年中国机制纸及纸板市场调查报告</dc:subject>
  <dc:title>2007年中国机制纸及纸板市场调查报告</dc:title>
  <cp:keywords>2007年中国机制纸及纸板市场调查报告</cp:keywords>
  <dc:description>2007年中国机制纸及纸板市场调查报告</dc:description>
</cp:coreProperties>
</file>