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5ebb122a4eec" w:history="1">
              <w:r>
                <w:rPr>
                  <w:rStyle w:val="Hyperlink"/>
                </w:rPr>
                <w:t>2007年中国软饮料市场调查报告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5ebb122a4eec" w:history="1">
              <w:r>
                <w:rPr>
                  <w:rStyle w:val="Hyperlink"/>
                </w:rPr>
                <w:t>2007年中国软饮料市场调查报告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15ebb122a4eec" w:history="1">
                <w:r>
                  <w:rPr>
                    <w:rStyle w:val="Hyperlink"/>
                  </w:rPr>
                  <w:t>https://www.20087.com/2007-04/R_2007ruanyinliaoshichangdiaochaBaoGao.html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第一部分 行业运行环境分析第一章 中国软饮料行业发展环境分析第一节 软饮料行业发展的国际经济环境分析第二节 中国宏观经济环境分析 第二章 2006年中国软饮料行业投资价值分析第一节 中国软饮料行业投资特性分析第二节 中国软饮料行业进入壁垒分析第三节 中国软饮料行业SWOT分析 第三章 国际软饮料发展状况分析第一节 全球饮料行业发展概况第二节 美国软饮料市场发展状况分析第三节 日本软饮料市场发展状况分析第四节 欧洲软饮料市场发展状况分析第五节 中国台湾软饮料市场发展状况分析 第二部分 2006年软饮料市场格局第四章 2006年我国软饮料行业供给分析第一节 我国软饮料行业发展概况及供给规模第二节 软饮料供给结构分析第三节 我国软饮料子行业供给情况分析 第五章 2006年我国软饮料行业需求分析第一节 我国软饮料市场需求概括第二节 软饮料消费需求的主要影响因素分析第三节 软饮料消费者行为分析第四节 主要软饮料品种市场需求分析 第六章 我国软饮料主要品种市场走势第一节 我国软饮料市场竞争概述第二节 碳酸饮料市场竞争格局分析第三节 瓶装水市场竞争格局分析第四节 果汁饮料市场竞争格局分析第五节 茶饮料市场竞争格局分析第六节 功能型饮料开始崛起第七节 其他软饮料竞争状况第七章 2006年我国软饮料行业进出口状况分析第一节 我国软饮料行业出口分析第二节 我国软饮料行业进口分析 第八章 软饮料行业区域分析第一节 我国软饮料行业区域分布状况第二节 浙江省软饮料行业2006年发展状况分析第三节 广东省软饮料行业2006年发展状况分析第四节 上海市软饮料行业2006年发展状况分析第五节 河北省软饮料行业2006年发展状况分析第六节 江苏省软饮料行业2006年发展状况分析 第九章 我国软饮料行业营销分析第一节 软饮料销售终端策略第二节 软饮料行业的广告促销第三节 销售渠道建设经典案例分析第四节 2006年中国饮料营销大盘点 第十章 著名软饮料企业经营分析第一节 进入我国饮料市场的国外企业第二节 国内主要软饮料企业分析 第十一章 软饮料行业发展趋势第一节 国际软饮料行业新动向第二节 我国软饮料行业发展趋势 第十二章 我国软饮料行业发展策略第一节 我国软饮料业发展面临的考验第二节 [中智~林~]我国软饮料行业企业发展对策探讨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5ebb122a4eec" w:history="1">
        <w:r>
          <w:rPr>
            <w:rStyle w:val="Hyperlink"/>
          </w:rPr>
          <w:t>2007年中国软饮料市场调查报告</w:t>
        </w:r>
      </w:hyperlink>
      <w:r>
        <w:rPr>
          <w:color w:val="C00000"/>
        </w:rPr>
        <w:t>》，报告编号：</w:t>
      </w:r>
      <w:r>
        <w:rPr>
          <w:rFonts w:hint="eastAsia"/>
          <w:color w:val="C00000"/>
        </w:rPr>
        <w:t>0250220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15ebb122a4eec" w:history="1">
        <w:r>
          <w:rPr>
            <w:rStyle w:val="Hyperlink"/>
          </w:rPr>
          <w:t>https://www.20087.com/2007-04/R_2007ruanyinliaoshichangdiaochaBaoGao.html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aaf5435aa4854" w:history="1">
      <w:r>
        <w:rPr>
          <w:rStyle w:val="Hyperlink"/>
        </w:rPr>
        <w:t>2007年中国软饮料市场调查报告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ruanyinliaoshichangdiaochaBaoGao.html" TargetMode="External" Id="R4a315ebb122a4eec" /></Relationships>
</file>

<file path=word/_rels/header2.xml.rels>&#65279;<?xml version="1.0" encoding="utf-8"?><Relationships xmlns="http://schemas.openxmlformats.org/package/2006/relationships"><Relationship Type="http://schemas.openxmlformats.org/officeDocument/2006/relationships/hyperlink" Target="https://www.20087.com/2007-04/R_2007ruanyinliaoshichangdiaochaBaoGao.html" TargetMode="External" Id="R7b6aaf5435aa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2007-04-20T04:57:00Z</dcterms:created>
  <dcterms:modified xsi:type="dcterms:W3CDTF">2007-04-20T05:57:00Z</dcterms:modified>
  <dc:subject>2007年中国软饮料市场调查报告</dc:subject>
  <dc:title>2007年中国软饮料市场调查报告</dc:title>
  <cp:keywords>2007年中国软饮料市场调查报告</cp:keywords>
  <dc:description>2007年中国软饮料市场调查报告</dc:description>
</cp:coreProperties>
</file>