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d31eab4384b33" w:history="1">
              <w:r>
                <w:rPr>
                  <w:rStyle w:val="Hyperlink"/>
                </w:rPr>
                <w:t>2007年中国其他乐器及零件制造行业研究及投资分析报告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d31eab4384b33" w:history="1">
              <w:r>
                <w:rPr>
                  <w:rStyle w:val="Hyperlink"/>
                </w:rPr>
                <w:t>2007年中国其他乐器及零件制造行业研究及投资分析报告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d31eab4384b33" w:history="1">
                <w:r>
                  <w:rPr>
                    <w:rStyle w:val="Hyperlink"/>
                  </w:rPr>
                  <w:t>https://www.20087.com/2007-05/R_2007qitaleqijilingjianzhizaoyanjiujiBaoGao.html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be2d31eab4384b33" w:history="1">
        <w:r>
          <w:rPr>
            <w:rStyle w:val="Hyperlink"/>
          </w:rPr>
          <w:t>2007年中国其他乐器及零件制造行业研究及投资分析报告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中国其他乐器及零件制造行业界定及发展概述（行业界定、行业特征、发展历程）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中国其他乐器及零件制造行业宏观环境及影响分析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中国其他乐器及零件制造行业国际市场分析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中国其他乐器及零件制造行业国内市场分析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2003-2006年中国其他乐器及零件制造行业规模状况分析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2003-2006年中国其他乐器及零件制造行业资产状况分析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2003 -2006年中国其他乐器及零件制造行业工业总产值分析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2003-2006年中国其他乐器及零件制造行业销售收入分析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2003-2006年中国其他乐器及零件制造行业利润总额分析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2006年中国其他乐器及零件制造行业进出口分析（月度年度进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中国其他乐器及零件制造行业竞争格局分析（按区域、省市、以及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中国其他乐器及零件制造行业重点企业竞争力对比分析（前20名企业）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中国其他乐器及零件制造行业重点企业经济指标对比分析</w:t>
      </w:r>
      <w:r>
        <w:rPr>
          <w:rFonts w:hint="eastAsia"/>
        </w:rPr>
        <w:br/>
      </w:r>
      <w:r>
        <w:rPr>
          <w:rFonts w:hint="eastAsia"/>
        </w:rPr>
        <w:t>　　第一节 浙江东方琴业有限公司（宁波东方琴业有限公</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萧山雅马哈乐器有限公司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上海超拨实业有限公司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广州珠江乐器实业公司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上海奋达乐器有限公司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潍坊爱艺思乐器有限公司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平胜汇声钢琴铸件有限公司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哈尔滨三益乐器有限公司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惠阳倍铃乐器配件有限公司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杭州泰盈金属制品有限公司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上海超拔乐器有限公司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佛山市三水腾龙钢琴部件有限公司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宁波国利工艺品有限公司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杭州宏艺金属制品有限公司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兰考县固阳镇龙音乐器音板有限公司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宁波舜申乐器有限公司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成都川雅木业有限公司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高碑店市清河铝门窗厂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张家港市超旺实业有限公司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广州市中南钢琴乐器有限公司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中国其他乐器及零件制造行业发展瓶颈及应对策略（发展瓶颈、应对策略）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中国其他乐器及零件制造行业企业发展战略分析及建议（经营策略、营销策略、建议）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中国其他乐器及零件制造行业投资活力系数与投资收益率比较及分析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中国其他乐器及零件制造行业投资环境分析及投资风险（投资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中国其他乐器及零件制造行业最新技术应用状况及趋势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中国其他乐器及零件制造行业发展趋势与运行力预测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d31eab4384b33" w:history="1">
        <w:r>
          <w:rPr>
            <w:rStyle w:val="Hyperlink"/>
          </w:rPr>
          <w:t>2007年中国其他乐器及零件制造行业研究及投资分析报告</w:t>
        </w:r>
      </w:hyperlink>
      <w:r>
        <w:rPr>
          <w:color w:val="C00000"/>
        </w:rPr>
        <w:t>》，报告编号：</w:t>
      </w:r>
      <w:r>
        <w:rPr>
          <w:rFonts w:hint="eastAsia"/>
          <w:color w:val="C00000"/>
        </w:rPr>
        <w:t>0270869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d31eab4384b33" w:history="1">
        <w:r>
          <w:rPr>
            <w:rStyle w:val="Hyperlink"/>
          </w:rPr>
          <w:t>https://www.20087.com/2007-05/R_2007qitaleqijilingjianzhizaoyanjiujiBaoGao.html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bf6a0f6ac44bf" w:history="1">
      <w:r>
        <w:rPr>
          <w:rStyle w:val="Hyperlink"/>
        </w:rPr>
        <w:t>2007年中国其他乐器及零件制造行业研究及投资分析报告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leqijilingjianzhizaoyanjiujiBaoGao.html" TargetMode="External" Id="Rbe2d31eab4384b33" /></Relationships>
</file>

<file path=word/_rels/header2.xml.rels>&#65279;<?xml version="1.0" encoding="utf-8"?><Relationships xmlns="http://schemas.openxmlformats.org/package/2006/relationships"><Relationship Type="http://schemas.openxmlformats.org/officeDocument/2006/relationships/hyperlink" Target="https://www.20087.com/2007-05/R_2007qitaleqijilingjianzhizaoyanjiujiBaoGao.html" TargetMode="External" Id="Ra17bf6a0f6ac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2007-05-16T07:16:00Z</dcterms:created>
  <dcterms:modified xsi:type="dcterms:W3CDTF">2007-05-16T08:16:00Z</dcterms:modified>
  <dc:subject>2007年中国其他乐器及零件制造行业研究及投资分析报告</dc:subject>
  <dc:title>2007年中国其他乐器及零件制造行业研究及投资分析报告</dc:title>
  <cp:keywords>2007年中国其他乐器及零件制造行业研究及投资分析报告</cp:keywords>
  <dc:description>2007年中国其他乐器及零件制造行业研究及投资分析报告</dc:description>
</cp:coreProperties>
</file>