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276e2439943ae" w:history="1">
              <w:r>
                <w:rPr>
                  <w:rStyle w:val="Hyperlink"/>
                </w:rPr>
                <w:t>中国个人住房金融服务发展现状及创新对策研究报告（2007）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276e2439943ae" w:history="1">
              <w:r>
                <w:rPr>
                  <w:rStyle w:val="Hyperlink"/>
                </w:rPr>
                <w:t>中国个人住房金融服务发展现状及创新对策研究报告（2007）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d276e2439943ae" w:history="1">
                <w:r>
                  <w:rPr>
                    <w:rStyle w:val="Hyperlink"/>
                  </w:rPr>
                  <w:t>https://www.20087.com/2007-06/R_zhongguogerenzhufangjinrongfuwufazhaBaoGao.html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9d276e2439943ae" w:history="1">
        <w:r>
          <w:rPr>
            <w:rStyle w:val="Hyperlink"/>
          </w:rPr>
          <w:t>中国个人住房金融服务发展现状及创新对策研究报告（2007）</w:t>
        </w:r>
      </w:hyperlink>
      <w:r>
        <w:rPr>
          <w:rFonts w:hint="eastAsia"/>
        </w:rPr>
        <w:t>》主题金融与财政研究课题组</w:t>
      </w:r>
      <w:r>
        <w:rPr>
          <w:rFonts w:hint="eastAsia"/>
        </w:rPr>
        <w:br/>
      </w:r>
      <w:r>
        <w:rPr>
          <w:rFonts w:hint="eastAsia"/>
        </w:rPr>
        <w:t>　　随着中国经济的快速发展，特别是城市居民收入的增长和城市化进程的加快，房地产业呈现蓬勃发展的局面，房地产金融服务亦成为关注的焦点，特别是个人住房按揭贷款发展迅速。据统计，2005年，全国个人住房贷款余额为18400亿元，占GDP比例为10％，占金融机构人民币贷款额的8．9％，2005年较2004年增长15．8％。各家商业银行对个人住房贷款市场的竞争日趋激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绪言</w:t>
      </w:r>
      <w:r>
        <w:rPr>
          <w:rFonts w:hint="eastAsia"/>
        </w:rPr>
        <w:br/>
      </w:r>
      <w:r>
        <w:rPr>
          <w:rFonts w:hint="eastAsia"/>
        </w:rPr>
        <w:t>第2章 目前个人住房金融业务现状及存在的问题</w:t>
      </w:r>
      <w:r>
        <w:rPr>
          <w:rFonts w:hint="eastAsia"/>
        </w:rPr>
        <w:br/>
      </w:r>
      <w:r>
        <w:rPr>
          <w:rFonts w:hint="eastAsia"/>
        </w:rPr>
        <w:t>　　第1节 缺乏客户细分，同质化的产品无法满足不同客户个性化的需求</w:t>
      </w:r>
      <w:r>
        <w:rPr>
          <w:rFonts w:hint="eastAsia"/>
        </w:rPr>
        <w:br/>
      </w:r>
      <w:r>
        <w:rPr>
          <w:rFonts w:hint="eastAsia"/>
        </w:rPr>
        <w:t>　　☆客户对贷款的需求和还款的需求</w:t>
      </w:r>
      <w:r>
        <w:rPr>
          <w:rFonts w:hint="eastAsia"/>
        </w:rPr>
        <w:br/>
      </w:r>
      <w:r>
        <w:rPr>
          <w:rFonts w:hint="eastAsia"/>
        </w:rPr>
        <w:t>　　☆不同年龄的客户要求</w:t>
      </w:r>
      <w:r>
        <w:rPr>
          <w:rFonts w:hint="eastAsia"/>
        </w:rPr>
        <w:br/>
      </w:r>
      <w:r>
        <w:rPr>
          <w:rFonts w:hint="eastAsia"/>
        </w:rPr>
        <w:t>　　第2节 个人住房贷款定价相对单一</w:t>
      </w:r>
      <w:r>
        <w:rPr>
          <w:rFonts w:hint="eastAsia"/>
        </w:rPr>
        <w:br/>
      </w:r>
      <w:r>
        <w:rPr>
          <w:rFonts w:hint="eastAsia"/>
        </w:rPr>
        <w:t>　　☆不同客户未采取差别定价</w:t>
      </w:r>
      <w:r>
        <w:rPr>
          <w:rFonts w:hint="eastAsia"/>
        </w:rPr>
        <w:br/>
      </w:r>
      <w:r>
        <w:rPr>
          <w:rFonts w:hint="eastAsia"/>
        </w:rPr>
        <w:t>　　☆不同物业未采取差别定价</w:t>
      </w:r>
      <w:r>
        <w:rPr>
          <w:rFonts w:hint="eastAsia"/>
        </w:rPr>
        <w:br/>
      </w:r>
      <w:r>
        <w:rPr>
          <w:rFonts w:hint="eastAsia"/>
        </w:rPr>
        <w:t>　　☆不同开发企业未采取差别定价</w:t>
      </w:r>
      <w:r>
        <w:rPr>
          <w:rFonts w:hint="eastAsia"/>
        </w:rPr>
        <w:br/>
      </w:r>
      <w:r>
        <w:rPr>
          <w:rFonts w:hint="eastAsia"/>
        </w:rPr>
        <w:t>　　第3节 个人贷款的流程单一、缺乏柔性</w:t>
      </w:r>
      <w:r>
        <w:rPr>
          <w:rFonts w:hint="eastAsia"/>
        </w:rPr>
        <w:br/>
      </w:r>
      <w:r>
        <w:rPr>
          <w:rFonts w:hint="eastAsia"/>
        </w:rPr>
        <w:t>　　☆不同的客户采取的是同样的贷款流程</w:t>
      </w:r>
      <w:r>
        <w:rPr>
          <w:rFonts w:hint="eastAsia"/>
        </w:rPr>
        <w:br/>
      </w:r>
      <w:r>
        <w:rPr>
          <w:rFonts w:hint="eastAsia"/>
        </w:rPr>
        <w:t>　　☆贷款的受理方式、审查、审批等缺乏标准化的管理流程</w:t>
      </w:r>
      <w:r>
        <w:rPr>
          <w:rFonts w:hint="eastAsia"/>
        </w:rPr>
        <w:br/>
      </w:r>
      <w:r>
        <w:rPr>
          <w:rFonts w:hint="eastAsia"/>
        </w:rPr>
        <w:t>　　第4节 贷款还款方式单一，不适应市场变化</w:t>
      </w:r>
      <w:r>
        <w:rPr>
          <w:rFonts w:hint="eastAsia"/>
        </w:rPr>
        <w:br/>
      </w:r>
      <w:r>
        <w:rPr>
          <w:rFonts w:hint="eastAsia"/>
        </w:rPr>
        <w:t>　　☆卖方市场的销售方式</w:t>
      </w:r>
      <w:r>
        <w:rPr>
          <w:rFonts w:hint="eastAsia"/>
        </w:rPr>
        <w:br/>
      </w:r>
      <w:r>
        <w:rPr>
          <w:rFonts w:hint="eastAsia"/>
        </w:rPr>
        <w:t>　　☆漠视客户需求</w:t>
      </w:r>
      <w:r>
        <w:rPr>
          <w:rFonts w:hint="eastAsia"/>
        </w:rPr>
        <w:br/>
      </w:r>
      <w:r>
        <w:rPr>
          <w:rFonts w:hint="eastAsia"/>
        </w:rPr>
        <w:t>　　第5节 良好的外部政策环境、社会信用环境还未形成</w:t>
      </w:r>
      <w:r>
        <w:rPr>
          <w:rFonts w:hint="eastAsia"/>
        </w:rPr>
        <w:br/>
      </w:r>
      <w:r>
        <w:rPr>
          <w:rFonts w:hint="eastAsia"/>
        </w:rPr>
        <w:t>　　☆缺乏良好的外部政策环境</w:t>
      </w:r>
      <w:r>
        <w:rPr>
          <w:rFonts w:hint="eastAsia"/>
        </w:rPr>
        <w:br/>
      </w:r>
      <w:r>
        <w:rPr>
          <w:rFonts w:hint="eastAsia"/>
        </w:rPr>
        <w:t>　　☆个人征信系统还未有效利用</w:t>
      </w:r>
      <w:r>
        <w:rPr>
          <w:rFonts w:hint="eastAsia"/>
        </w:rPr>
        <w:br/>
      </w:r>
      <w:r>
        <w:rPr>
          <w:rFonts w:hint="eastAsia"/>
        </w:rPr>
        <w:t>　　第6节 二手房按揭产品、中间服务比较少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个人住房金融服务存在问题原因分析</w:t>
      </w:r>
      <w:r>
        <w:rPr>
          <w:rFonts w:hint="eastAsia"/>
        </w:rPr>
        <w:br/>
      </w:r>
      <w:r>
        <w:rPr>
          <w:rFonts w:hint="eastAsia"/>
        </w:rPr>
        <w:t>　　第1节 外部政策和市场环境</w:t>
      </w:r>
      <w:r>
        <w:rPr>
          <w:rFonts w:hint="eastAsia"/>
        </w:rPr>
        <w:br/>
      </w:r>
      <w:r>
        <w:rPr>
          <w:rFonts w:hint="eastAsia"/>
        </w:rPr>
        <w:t>　　☆法律、法规体系不够健全</w:t>
      </w:r>
      <w:r>
        <w:rPr>
          <w:rFonts w:hint="eastAsia"/>
        </w:rPr>
        <w:br/>
      </w:r>
      <w:r>
        <w:rPr>
          <w:rFonts w:hint="eastAsia"/>
        </w:rPr>
        <w:t>　　☆商业银行内部的原因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提升房地产金融服务水平，促进产品创新的对策设想</w:t>
      </w:r>
      <w:r>
        <w:rPr>
          <w:rFonts w:hint="eastAsia"/>
        </w:rPr>
        <w:br/>
      </w:r>
      <w:r>
        <w:rPr>
          <w:rFonts w:hint="eastAsia"/>
        </w:rPr>
        <w:t>　　第1节 确立发展个人资产业务的战略定位</w:t>
      </w:r>
      <w:r>
        <w:rPr>
          <w:rFonts w:hint="eastAsia"/>
        </w:rPr>
        <w:br/>
      </w:r>
      <w:r>
        <w:rPr>
          <w:rFonts w:hint="eastAsia"/>
        </w:rPr>
        <w:t>　　第2节 细分客户和市场，创新贷款产品，满足个性化需求</w:t>
      </w:r>
      <w:r>
        <w:rPr>
          <w:rFonts w:hint="eastAsia"/>
        </w:rPr>
        <w:br/>
      </w:r>
      <w:r>
        <w:rPr>
          <w:rFonts w:hint="eastAsia"/>
        </w:rPr>
        <w:t>　　第3节 差别化贷款定价，增加盈利水平</w:t>
      </w:r>
      <w:r>
        <w:rPr>
          <w:rFonts w:hint="eastAsia"/>
        </w:rPr>
        <w:br/>
      </w:r>
      <w:r>
        <w:rPr>
          <w:rFonts w:hint="eastAsia"/>
        </w:rPr>
        <w:t>　　☆控制风险，利用高收益覆盖风险</w:t>
      </w:r>
      <w:r>
        <w:rPr>
          <w:rFonts w:hint="eastAsia"/>
        </w:rPr>
        <w:br/>
      </w:r>
      <w:r>
        <w:rPr>
          <w:rFonts w:hint="eastAsia"/>
        </w:rPr>
        <w:t>　　☆从贷款定价上产生一种导向，培养资信良好的客户群体</w:t>
      </w:r>
      <w:r>
        <w:rPr>
          <w:rFonts w:hint="eastAsia"/>
        </w:rPr>
        <w:br/>
      </w:r>
      <w:r>
        <w:rPr>
          <w:rFonts w:hint="eastAsia"/>
        </w:rPr>
        <w:t>　　第4节 发展二手房金融服务业务，创新住房中间业务服务</w:t>
      </w:r>
      <w:r>
        <w:rPr>
          <w:rFonts w:hint="eastAsia"/>
        </w:rPr>
        <w:br/>
      </w:r>
      <w:r>
        <w:rPr>
          <w:rFonts w:hint="eastAsia"/>
        </w:rPr>
        <w:t>　　第5节 建立商业银行间互通的个人征信系统，加强风险控制</w:t>
      </w:r>
      <w:r>
        <w:rPr>
          <w:rFonts w:hint="eastAsia"/>
        </w:rPr>
        <w:br/>
      </w:r>
      <w:r>
        <w:rPr>
          <w:rFonts w:hint="eastAsia"/>
        </w:rPr>
        <w:t>　　第6节 中-智-林-　加强市场研究和专业化队伍建设，提高服务水平和风险控制能力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案例分析</w:t>
      </w:r>
      <w:r>
        <w:rPr>
          <w:rFonts w:hint="eastAsia"/>
        </w:rPr>
        <w:br/>
      </w:r>
      <w:r>
        <w:rPr>
          <w:rFonts w:hint="eastAsia"/>
        </w:rPr>
        <w:t>第6章 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276e2439943ae" w:history="1">
        <w:r>
          <w:rPr>
            <w:rStyle w:val="Hyperlink"/>
          </w:rPr>
          <w:t>中国个人住房金融服务发展现状及创新对策研究报告（2007）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d276e2439943ae" w:history="1">
        <w:r>
          <w:rPr>
            <w:rStyle w:val="Hyperlink"/>
          </w:rPr>
          <w:t>https://www.20087.com/2007-06/R_zhongguogerenzhufangjinrongfuwufazhaBaoGao.html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497e4b9224b8c" w:history="1">
      <w:r>
        <w:rPr>
          <w:rStyle w:val="Hyperlink"/>
        </w:rPr>
        <w:t>中国个人住房金融服务发展现状及创新对策研究报告（2007）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zhongguogerenzhufangjinrongfuwufazhaBaoGao.html" TargetMode="External" Id="R89d276e24399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zhongguogerenzhufangjinrongfuwufazhaBaoGao.html" TargetMode="External" Id="R4bc497e4b922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2007-06-12T02:58:00Z</dcterms:created>
  <dcterms:modified xsi:type="dcterms:W3CDTF">2007-06-12T03:58:00Z</dcterms:modified>
  <dc:subject>中国个人住房金融服务发展现状及创新对策研究报告（2007）</dc:subject>
  <dc:title>中国个人住房金融服务发展现状及创新对策研究报告（2007）</dc:title>
  <cp:keywords>中国个人住房金融服务发展现状及创新对策研究报告（2007）</cp:keywords>
  <dc:description>中国个人住房金融服务发展现状及创新对策研究报告（2007）</dc:description>
</cp:coreProperties>
</file>