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5078ac6e4c6b" w:history="1">
              <w:r>
                <w:rPr>
                  <w:rStyle w:val="Hyperlink"/>
                </w:rPr>
                <w:t>中国企业技术创新现状分析报告（2007）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5078ac6e4c6b" w:history="1">
              <w:r>
                <w:rPr>
                  <w:rStyle w:val="Hyperlink"/>
                </w:rPr>
                <w:t>中国企业技术创新现状分析报告（2007）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85078ac6e4c6b" w:history="1">
                <w:r>
                  <w:rPr>
                    <w:rStyle w:val="Hyperlink"/>
                  </w:rPr>
                  <w:t>https://www.20087.com/2007-06/R_zhongguoqiyejishuchuangxinxianzhuangBaoGao.html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685078ac6e4c6b" w:history="1">
        <w:r>
          <w:rPr>
            <w:rStyle w:val="Hyperlink"/>
          </w:rPr>
          <w:t>中国企业技术创新现状分析报告（2007）</w:t>
        </w:r>
      </w:hyperlink>
      <w:r>
        <w:rPr>
          <w:rFonts w:hint="eastAsia"/>
        </w:rPr>
        <w:t>》作者高新技术行业研究课题组</w:t>
      </w:r>
      <w:r>
        <w:rPr>
          <w:rFonts w:hint="eastAsia"/>
        </w:rPr>
        <w:br/>
      </w:r>
      <w:r>
        <w:rPr>
          <w:rFonts w:hint="eastAsia"/>
        </w:rPr>
        <w:t>　　○我国专利申请总量，1985年（万件），到2005年增长（倍），达（万件）</w:t>
      </w:r>
      <w:r>
        <w:rPr>
          <w:rFonts w:hint="eastAsia"/>
        </w:rPr>
        <w:br/>
      </w:r>
      <w:r>
        <w:rPr>
          <w:rFonts w:hint="eastAsia"/>
        </w:rPr>
        <w:t>　　○企业申请专利比重，1985-1994年（%），而1995-2005年（%）</w:t>
      </w:r>
      <w:r>
        <w:rPr>
          <w:rFonts w:hint="eastAsia"/>
        </w:rPr>
        <w:br/>
      </w:r>
      <w:r>
        <w:rPr>
          <w:rFonts w:hint="eastAsia"/>
        </w:rPr>
        <w:t>　　○我国的研发费1995年全国只有（亿元），2005年到（亿元），年</w:t>
      </w:r>
      <w:r>
        <w:rPr>
          <w:rFonts w:hint="eastAsia"/>
        </w:rPr>
        <w:br/>
      </w:r>
      <w:r>
        <w:rPr>
          <w:rFonts w:hint="eastAsia"/>
        </w:rPr>
        <w:t>　　均增长率（%），占GDP比重同期从（%）到（%），其中企业（%）</w:t>
      </w:r>
      <w:r>
        <w:rPr>
          <w:rFonts w:hint="eastAsia"/>
        </w:rPr>
        <w:br/>
      </w:r>
      <w:r>
        <w:rPr>
          <w:rFonts w:hint="eastAsia"/>
        </w:rPr>
        <w:t>　　○企业研发费占销售收入比重（%）</w:t>
      </w:r>
      <w:r>
        <w:rPr>
          <w:rFonts w:hint="eastAsia"/>
        </w:rPr>
        <w:br/>
      </w:r>
      <w:r>
        <w:rPr>
          <w:rFonts w:hint="eastAsia"/>
        </w:rPr>
        <w:t>　　深度报告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我国企业创新能力已有较大提高，但进一步提升的任务仍然艰巨</w:t>
      </w:r>
      <w:r>
        <w:rPr>
          <w:rFonts w:hint="eastAsia"/>
        </w:rPr>
        <w:br/>
      </w:r>
      <w:r>
        <w:rPr>
          <w:rFonts w:hint="eastAsia"/>
        </w:rPr>
        <w:t>　　第1节 我国企业创新及创新能力已有较大提升，但与世界先进企业相比仍有很大差距</w:t>
      </w:r>
      <w:r>
        <w:rPr>
          <w:rFonts w:hint="eastAsia"/>
        </w:rPr>
        <w:br/>
      </w:r>
      <w:r>
        <w:rPr>
          <w:rFonts w:hint="eastAsia"/>
        </w:rPr>
        <w:t>　　第2节 企业技术创新能力存在产业差异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我国企业创新机制和环境初步分析</w:t>
      </w:r>
      <w:r>
        <w:rPr>
          <w:rFonts w:hint="eastAsia"/>
        </w:rPr>
        <w:br/>
      </w:r>
      <w:r>
        <w:rPr>
          <w:rFonts w:hint="eastAsia"/>
        </w:rPr>
        <w:t>　　第1节 企业创新机制和分析模型</w:t>
      </w:r>
      <w:r>
        <w:rPr>
          <w:rFonts w:hint="eastAsia"/>
        </w:rPr>
        <w:br/>
      </w:r>
      <w:r>
        <w:rPr>
          <w:rFonts w:hint="eastAsia"/>
        </w:rPr>
        <w:t>　　　　　　1.企业创新：含义和分析模型</w:t>
      </w:r>
      <w:r>
        <w:rPr>
          <w:rFonts w:hint="eastAsia"/>
        </w:rPr>
        <w:br/>
      </w:r>
      <w:r>
        <w:rPr>
          <w:rFonts w:hint="eastAsia"/>
        </w:rPr>
        <w:t>　　第2节 中⋅智⋅林⋅－我国企业创新机制及其影响因素：讨论和分析</w:t>
      </w:r>
      <w:r>
        <w:rPr>
          <w:rFonts w:hint="eastAsia"/>
        </w:rPr>
        <w:br/>
      </w:r>
      <w:r>
        <w:rPr>
          <w:rFonts w:hint="eastAsia"/>
        </w:rPr>
        <w:t>　　　　　　1.我国多数企业已初步形成市场导向的创新机制，但经营者的认识</w:t>
      </w:r>
      <w:r>
        <w:rPr>
          <w:rFonts w:hint="eastAsia"/>
        </w:rPr>
        <w:br/>
      </w:r>
      <w:r>
        <w:rPr>
          <w:rFonts w:hint="eastAsia"/>
        </w:rPr>
        <w:t>　　　　　　因企业制度和基础条件不同存在差异</w:t>
      </w:r>
      <w:r>
        <w:rPr>
          <w:rFonts w:hint="eastAsia"/>
        </w:rPr>
        <w:br/>
      </w:r>
      <w:r>
        <w:rPr>
          <w:rFonts w:hint="eastAsia"/>
        </w:rPr>
        <w:t>　　　　　　2. 外部环境：成长和竞争激励强，资源条件逐渐改善，制度因素影响大</w:t>
      </w:r>
      <w:r>
        <w:rPr>
          <w:rFonts w:hint="eastAsia"/>
        </w:rPr>
        <w:br/>
      </w:r>
      <w:r>
        <w:rPr>
          <w:rFonts w:hint="eastAsia"/>
        </w:rPr>
        <w:t>　　　　　　3. 企业内部环境："边干边学"不断改进，仍有较大差距</w:t>
      </w:r>
      <w:r>
        <w:rPr>
          <w:rFonts w:hint="eastAsia"/>
        </w:rPr>
        <w:br/>
      </w:r>
      <w:r>
        <w:rPr>
          <w:rFonts w:hint="eastAsia"/>
        </w:rPr>
        <w:t>　　　　　　4.企业发展路径和战略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小结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图1：创新过程模型</w:t>
      </w:r>
      <w:r>
        <w:rPr>
          <w:rFonts w:hint="eastAsia"/>
        </w:rPr>
        <w:br/>
      </w:r>
      <w:r>
        <w:rPr>
          <w:rFonts w:hint="eastAsia"/>
        </w:rPr>
        <w:t>　　图2：组织行为驱动因素模型</w:t>
      </w:r>
      <w:r>
        <w:rPr>
          <w:rFonts w:hint="eastAsia"/>
        </w:rPr>
        <w:br/>
      </w:r>
      <w:r>
        <w:rPr>
          <w:rFonts w:hint="eastAsia"/>
        </w:rPr>
        <w:t>　　图3：经营者决策与管理及影响因素</w:t>
      </w:r>
      <w:r>
        <w:rPr>
          <w:rFonts w:hint="eastAsia"/>
        </w:rPr>
        <w:br/>
      </w:r>
      <w:r>
        <w:rPr>
          <w:rFonts w:hint="eastAsia"/>
        </w:rPr>
        <w:t>　　表1：我国研发费及其占GDP比重</w:t>
      </w:r>
      <w:r>
        <w:rPr>
          <w:rFonts w:hint="eastAsia"/>
        </w:rPr>
        <w:br/>
      </w:r>
      <w:r>
        <w:rPr>
          <w:rFonts w:hint="eastAsia"/>
        </w:rPr>
        <w:t>　　表2：产业技术、市场特点及代表产业地位</w:t>
      </w:r>
      <w:r>
        <w:rPr>
          <w:rFonts w:hint="eastAsia"/>
        </w:rPr>
        <w:br/>
      </w:r>
      <w:r>
        <w:rPr>
          <w:rFonts w:hint="eastAsia"/>
        </w:rPr>
        <w:t>　　表3：国内企业产品创新案例：要素和战略与组织</w:t>
      </w:r>
      <w:r>
        <w:rPr>
          <w:rFonts w:hint="eastAsia"/>
        </w:rPr>
        <w:br/>
      </w:r>
      <w:r>
        <w:rPr>
          <w:rFonts w:hint="eastAsia"/>
        </w:rPr>
        <w:t>　　表4：企业创新动机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5078ac6e4c6b" w:history="1">
        <w:r>
          <w:rPr>
            <w:rStyle w:val="Hyperlink"/>
          </w:rPr>
          <w:t>中国企业技术创新现状分析报告（2007）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85078ac6e4c6b" w:history="1">
        <w:r>
          <w:rPr>
            <w:rStyle w:val="Hyperlink"/>
          </w:rPr>
          <w:t>https://www.20087.com/2007-06/R_zhongguoqiyejishuchuangxinxianzhuangBaoGao.html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56366aafa450b" w:history="1">
      <w:r>
        <w:rPr>
          <w:rStyle w:val="Hyperlink"/>
        </w:rPr>
        <w:t>中国企业技术创新现状分析报告（2007）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qiyejishuchuangxinxianzhuangBaoGao.html" TargetMode="External" Id="R30685078ac6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qiyejishuchuangxinxianzhuangBaoGao.html" TargetMode="External" Id="R1c556366aafa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2007-06-14T05:00:00Z</dcterms:created>
  <dcterms:modified xsi:type="dcterms:W3CDTF">2007-06-14T06:00:00Z</dcterms:modified>
  <dc:subject>中国企业技术创新现状分析报告（2007）</dc:subject>
  <dc:title>中国企业技术创新现状分析报告（2007）</dc:title>
  <cp:keywords>中国企业技术创新现状分析报告（2007）</cp:keywords>
  <dc:description>中国企业技术创新现状分析报告（2007）</dc:description>
</cp:coreProperties>
</file>