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aaa73e5004d6d" w:history="1">
              <w:r>
                <w:rPr>
                  <w:rStyle w:val="Hyperlink"/>
                </w:rPr>
                <w:t>中国成长型中小企业投融资战略实施调查研究报告（2007）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aaa73e5004d6d" w:history="1">
              <w:r>
                <w:rPr>
                  <w:rStyle w:val="Hyperlink"/>
                </w:rPr>
                <w:t>中国成长型中小企业投融资战略实施调查研究报告（2007）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aaa73e5004d6d" w:history="1">
                <w:r>
                  <w:rPr>
                    <w:rStyle w:val="Hyperlink"/>
                  </w:rPr>
                  <w:t>https://www.20087.com/2007-06/R_zhongguochengchangxingzhongxiaoqiyetBaoGao.html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1aaa73e5004d6d" w:history="1">
        <w:r>
          <w:rPr>
            <w:rStyle w:val="Hyperlink"/>
          </w:rPr>
          <w:t>中国成长型中小企业投融资战略实施调查研究报告（2007）</w:t>
        </w:r>
      </w:hyperlink>
      <w:r>
        <w:rPr>
          <w:rFonts w:hint="eastAsia"/>
        </w:rPr>
        <w:t>》通过问卷方式，对宁波市54家有代表性的成长型中小企业的投融资战略进行调查分析。调查发现，成长型中小企业战略管理意识较强；专业化经营成为成长型中小企业未来几年的主流经营战略；产品差异化竞争策略逐渐取代&amp;quot；低成本竞争战quot；，成为多数成长型中小企业的选择。成长型中小企业越来越重视内涵式投资。外延投资战略上，总体倾向采取扩张型的投资策略。但是，投资战略的实施还遇到融资困难等方面的现实问题。研究还发现，成长型中小企业的投融资战略与经营战略总体上是相吻合的，并且体现了竞争环境变化的要求。</w:t>
      </w:r>
      <w:r>
        <w:rPr>
          <w:rFonts w:hint="eastAsia"/>
        </w:rPr>
        <w:br/>
      </w:r>
      <w:r>
        <w:rPr>
          <w:rFonts w:hint="eastAsia"/>
        </w:rPr>
        <w:t>　　研究目的</w:t>
      </w:r>
      <w:r>
        <w:rPr>
          <w:rFonts w:hint="eastAsia"/>
        </w:rPr>
        <w:br/>
      </w:r>
      <w:r>
        <w:rPr>
          <w:rFonts w:hint="eastAsia"/>
        </w:rPr>
        <w:t>　　《</w:t>
      </w:r>
      <w:hyperlink r:id="R411aaa73e5004d6d" w:history="1">
        <w:r>
          <w:rPr>
            <w:rStyle w:val="Hyperlink"/>
          </w:rPr>
          <w:t>中国成长型中小企业投融资战略实施调查研究报告（2007）</w:t>
        </w:r>
      </w:hyperlink>
      <w:r>
        <w:rPr>
          <w:rFonts w:hint="eastAsia"/>
        </w:rPr>
        <w:t>》通过问卷调查，试图了解成长型中小企业在未来几年总体倾向采取什么样的投融资战略及主要特征，并在此基础上，提出建议。</w:t>
      </w:r>
      <w:r>
        <w:rPr>
          <w:rFonts w:hint="eastAsia"/>
        </w:rPr>
        <w:br/>
      </w:r>
      <w:r>
        <w:rPr>
          <w:rFonts w:hint="eastAsia"/>
        </w:rPr>
        <w:t>　　调查方法</w:t>
      </w:r>
      <w:r>
        <w:rPr>
          <w:rFonts w:hint="eastAsia"/>
        </w:rPr>
        <w:br/>
      </w:r>
      <w:r>
        <w:rPr>
          <w:rFonts w:hint="eastAsia"/>
        </w:rPr>
        <w:t>　　在宁波市经贸委举办的EMBA研修班上发放问卷</w:t>
      </w:r>
      <w:r>
        <w:rPr>
          <w:rFonts w:hint="eastAsia"/>
        </w:rPr>
        <w:br/>
      </w:r>
      <w:r>
        <w:rPr>
          <w:rFonts w:hint="eastAsia"/>
        </w:rPr>
        <w:t>　　访问人群</w:t>
      </w:r>
      <w:r>
        <w:rPr>
          <w:rFonts w:hint="eastAsia"/>
        </w:rPr>
        <w:br/>
      </w:r>
      <w:r>
        <w:rPr>
          <w:rFonts w:hint="eastAsia"/>
        </w:rPr>
        <w:t>　　中小企业的董事长、总经理或副总经理；其结构：董事长占65%，总经理占20%，财务副总经理占5%，非财务副总经理占10%。</w:t>
      </w:r>
      <w:r>
        <w:rPr>
          <w:rFonts w:hint="eastAsia"/>
        </w:rPr>
        <w:br/>
      </w:r>
      <w:r>
        <w:rPr>
          <w:rFonts w:hint="eastAsia"/>
        </w:rPr>
        <w:t>　　调查企业结构</w:t>
      </w:r>
      <w:r>
        <w:rPr>
          <w:rFonts w:hint="eastAsia"/>
        </w:rPr>
        <w:br/>
      </w:r>
      <w:r>
        <w:rPr>
          <w:rFonts w:hint="eastAsia"/>
        </w:rPr>
        <w:t>　　54个企业基本上属于工业企业，其中机械类企业26家（占48%），电子类企业16家（占30%），纺织类企业8家（占15%），其他类企业4家（占7%）。</w:t>
      </w:r>
      <w:r>
        <w:rPr>
          <w:rFonts w:hint="eastAsia"/>
        </w:rPr>
        <w:br/>
      </w:r>
      <w:r>
        <w:rPr>
          <w:rFonts w:hint="eastAsia"/>
        </w:rPr>
        <w:t>　　调查问卷</w:t>
      </w:r>
      <w:r>
        <w:rPr>
          <w:rFonts w:hint="eastAsia"/>
        </w:rPr>
        <w:br/>
      </w:r>
      <w:r>
        <w:rPr>
          <w:rFonts w:hint="eastAsia"/>
        </w:rPr>
        <w:t>　　调查共发放60份调查问卷（每个企业一份），收回有效问卷54份</w:t>
      </w:r>
      <w:r>
        <w:rPr>
          <w:rFonts w:hint="eastAsia"/>
        </w:rPr>
        <w:br/>
      </w:r>
      <w:r>
        <w:rPr>
          <w:rFonts w:hint="eastAsia"/>
        </w:rPr>
        <w:t>　　样本的成长性分布</w:t>
      </w:r>
      <w:r>
        <w:rPr>
          <w:rFonts w:hint="eastAsia"/>
        </w:rPr>
        <w:br/>
      </w:r>
      <w:r>
        <w:rPr>
          <w:rFonts w:hint="eastAsia"/>
        </w:rPr>
        <w:t>　　调查分别从资产规模增长率、销售收入增长率、销售利润增长率等三个方面考察被调查企业三年以来的成长性。80%以上的企业在以上三个方面都处于增长较快或很快的成长区间，说明绝大部分的样本企业三年以来，在规模和效益上，一直都表现出较好的成长性。</w:t>
      </w:r>
      <w:r>
        <w:rPr>
          <w:rFonts w:hint="eastAsia"/>
        </w:rPr>
        <w:br/>
      </w:r>
      <w:r>
        <w:rPr>
          <w:rFonts w:hint="eastAsia"/>
        </w:rPr>
        <w:br/>
      </w:r>
      <w:r>
        <w:rPr>
          <w:rFonts w:hint="eastAsia"/>
        </w:rPr>
        <w:t>第1章 绪言</w:t>
      </w:r>
      <w:r>
        <w:rPr>
          <w:rFonts w:hint="eastAsia"/>
        </w:rPr>
        <w:br/>
      </w:r>
      <w:r>
        <w:rPr>
          <w:rFonts w:hint="eastAsia"/>
        </w:rPr>
        <w:t>第2章 关于经营战略</w:t>
      </w:r>
      <w:r>
        <w:rPr>
          <w:rFonts w:hint="eastAsia"/>
        </w:rPr>
        <w:br/>
      </w:r>
      <w:r>
        <w:rPr>
          <w:rFonts w:hint="eastAsia"/>
        </w:rPr>
        <w:t>　　第1节 成长型中小企业战略管理意识较强</w:t>
      </w:r>
      <w:r>
        <w:rPr>
          <w:rFonts w:hint="eastAsia"/>
        </w:rPr>
        <w:br/>
      </w:r>
      <w:r>
        <w:rPr>
          <w:rFonts w:hint="eastAsia"/>
        </w:rPr>
        <w:t>　　第2节 专业化经营成为成长型中小企业未来几年的主流经营战略</w:t>
      </w:r>
      <w:r>
        <w:rPr>
          <w:rFonts w:hint="eastAsia"/>
        </w:rPr>
        <w:br/>
      </w:r>
      <w:r>
        <w:rPr>
          <w:rFonts w:hint="eastAsia"/>
        </w:rPr>
        <w:t>　　第3节 差异化竞争策略成为多数成长型中小企业的选择</w:t>
      </w:r>
      <w:r>
        <w:rPr>
          <w:rFonts w:hint="eastAsia"/>
        </w:rPr>
        <w:br/>
      </w:r>
      <w:r>
        <w:rPr>
          <w:rFonts w:hint="eastAsia"/>
        </w:rPr>
        <w:br/>
      </w:r>
      <w:r>
        <w:rPr>
          <w:rFonts w:hint="eastAsia"/>
        </w:rPr>
        <w:t>第3章 关于投资方面</w:t>
      </w:r>
      <w:r>
        <w:rPr>
          <w:rFonts w:hint="eastAsia"/>
        </w:rPr>
        <w:br/>
      </w:r>
      <w:r>
        <w:rPr>
          <w:rFonts w:hint="eastAsia"/>
        </w:rPr>
        <w:t>　　第1节 成长型中小企业越来越重视内涵式投资</w:t>
      </w:r>
      <w:r>
        <w:rPr>
          <w:rFonts w:hint="eastAsia"/>
        </w:rPr>
        <w:br/>
      </w:r>
      <w:r>
        <w:rPr>
          <w:rFonts w:hint="eastAsia"/>
        </w:rPr>
        <w:t>　　☆技术改造、开发是成长型中小企业内涵投资的重中之重</w:t>
      </w:r>
      <w:r>
        <w:rPr>
          <w:rFonts w:hint="eastAsia"/>
        </w:rPr>
        <w:br/>
      </w:r>
      <w:r>
        <w:rPr>
          <w:rFonts w:hint="eastAsia"/>
        </w:rPr>
        <w:t>　　☆健全管理制度也是成长型中小企业内涵投资的一个重点</w:t>
      </w:r>
      <w:r>
        <w:rPr>
          <w:rFonts w:hint="eastAsia"/>
        </w:rPr>
        <w:br/>
      </w:r>
      <w:r>
        <w:rPr>
          <w:rFonts w:hint="eastAsia"/>
        </w:rPr>
        <w:t>　　☆对员工培训的投资也是未来几年成长型企业内涵投资的重要部分</w:t>
      </w:r>
      <w:r>
        <w:rPr>
          <w:rFonts w:hint="eastAsia"/>
        </w:rPr>
        <w:br/>
      </w:r>
      <w:r>
        <w:rPr>
          <w:rFonts w:hint="eastAsia"/>
        </w:rPr>
        <w:t>　　第2节 成长型中小企业外延式投资战略的偏好</w:t>
      </w:r>
      <w:r>
        <w:rPr>
          <w:rFonts w:hint="eastAsia"/>
        </w:rPr>
        <w:br/>
      </w:r>
      <w:r>
        <w:rPr>
          <w:rFonts w:hint="eastAsia"/>
        </w:rPr>
        <w:t>　　☆绝大多数的成长型中小企业选择扩张型的外延式投资战略</w:t>
      </w:r>
      <w:r>
        <w:rPr>
          <w:rFonts w:hint="eastAsia"/>
        </w:rPr>
        <w:br/>
      </w:r>
      <w:r>
        <w:rPr>
          <w:rFonts w:hint="eastAsia"/>
        </w:rPr>
        <w:t>　　☆成长型中小企业外延投资方式的选择体现出其与经营战略的一致性</w:t>
      </w:r>
      <w:r>
        <w:rPr>
          <w:rFonts w:hint="eastAsia"/>
        </w:rPr>
        <w:br/>
      </w:r>
      <w:r>
        <w:rPr>
          <w:rFonts w:hint="eastAsia"/>
        </w:rPr>
        <w:t>　　第3节 成长型中小企业投资战略决策程序日趋民主</w:t>
      </w:r>
      <w:r>
        <w:rPr>
          <w:rFonts w:hint="eastAsia"/>
        </w:rPr>
        <w:br/>
      </w:r>
      <w:r>
        <w:rPr>
          <w:rFonts w:hint="eastAsia"/>
        </w:rPr>
        <w:br/>
      </w:r>
      <w:r>
        <w:rPr>
          <w:rFonts w:hint="eastAsia"/>
        </w:rPr>
        <w:t>第4章 关于融资方面</w:t>
      </w:r>
      <w:r>
        <w:rPr>
          <w:rFonts w:hint="eastAsia"/>
        </w:rPr>
        <w:br/>
      </w:r>
      <w:r>
        <w:rPr>
          <w:rFonts w:hint="eastAsia"/>
        </w:rPr>
        <w:t>　　第1节 扩大生产规模成为成长型中小企业的主要融资需求</w:t>
      </w:r>
      <w:r>
        <w:rPr>
          <w:rFonts w:hint="eastAsia"/>
        </w:rPr>
        <w:br/>
      </w:r>
      <w:r>
        <w:rPr>
          <w:rFonts w:hint="eastAsia"/>
        </w:rPr>
        <w:t>　　第2节 技术改造、研发成为成长型中小企业的重要融资需求</w:t>
      </w:r>
      <w:r>
        <w:rPr>
          <w:rFonts w:hint="eastAsia"/>
        </w:rPr>
        <w:br/>
      </w:r>
      <w:r>
        <w:rPr>
          <w:rFonts w:hint="eastAsia"/>
        </w:rPr>
        <w:t>　　第3节 向银行借款是成长型中小企业首选的筹资方式</w:t>
      </w:r>
      <w:r>
        <w:rPr>
          <w:rFonts w:hint="eastAsia"/>
        </w:rPr>
        <w:br/>
      </w:r>
      <w:r>
        <w:rPr>
          <w:rFonts w:hint="eastAsia"/>
        </w:rPr>
        <w:t>　　第4节 绝大部分的企业有意识地安排长期资本结构，财务风险意识较强</w:t>
      </w:r>
      <w:r>
        <w:rPr>
          <w:rFonts w:hint="eastAsia"/>
        </w:rPr>
        <w:br/>
      </w:r>
      <w:r>
        <w:rPr>
          <w:rFonts w:hint="eastAsia"/>
        </w:rPr>
        <w:br/>
      </w:r>
      <w:r>
        <w:rPr>
          <w:rFonts w:hint="eastAsia"/>
        </w:rPr>
        <w:t>第5章 结论与建议</w:t>
      </w:r>
      <w:r>
        <w:rPr>
          <w:rFonts w:hint="eastAsia"/>
        </w:rPr>
        <w:br/>
      </w:r>
      <w:r>
        <w:rPr>
          <w:rFonts w:hint="eastAsia"/>
        </w:rPr>
        <w:t>　　第1节 结论</w:t>
      </w:r>
      <w:r>
        <w:rPr>
          <w:rFonts w:hint="eastAsia"/>
        </w:rPr>
        <w:br/>
      </w:r>
      <w:r>
        <w:rPr>
          <w:rFonts w:hint="eastAsia"/>
        </w:rPr>
        <w:t>　　☆在经营战略上，成长型中小企业战略管理意识较强</w:t>
      </w:r>
      <w:r>
        <w:rPr>
          <w:rFonts w:hint="eastAsia"/>
        </w:rPr>
        <w:br/>
      </w:r>
      <w:r>
        <w:rPr>
          <w:rFonts w:hint="eastAsia"/>
        </w:rPr>
        <w:t>　　☆在投资战略上，成长型中小企业越来越重视内涵式投资</w:t>
      </w:r>
      <w:r>
        <w:rPr>
          <w:rFonts w:hint="eastAsia"/>
        </w:rPr>
        <w:br/>
      </w:r>
      <w:r>
        <w:rPr>
          <w:rFonts w:hint="eastAsia"/>
        </w:rPr>
        <w:t>　　☆在融资战略上，向银行借款是成长型中小企业首选的筹资方式</w:t>
      </w:r>
      <w:r>
        <w:rPr>
          <w:rFonts w:hint="eastAsia"/>
        </w:rPr>
        <w:br/>
      </w:r>
      <w:r>
        <w:rPr>
          <w:rFonts w:hint="eastAsia"/>
        </w:rPr>
        <w:t>　　☆成长型中小企业的投融资战略在整体上与其经营战略相吻合</w:t>
      </w:r>
      <w:r>
        <w:rPr>
          <w:rFonts w:hint="eastAsia"/>
        </w:rPr>
        <w:br/>
      </w:r>
      <w:r>
        <w:rPr>
          <w:rFonts w:hint="eastAsia"/>
        </w:rPr>
        <w:t>　　☆成长型中小企业的投融资战略体现了与竞争环境的适应性</w:t>
      </w:r>
      <w:r>
        <w:rPr>
          <w:rFonts w:hint="eastAsia"/>
        </w:rPr>
        <w:br/>
      </w:r>
      <w:r>
        <w:rPr>
          <w:rFonts w:hint="eastAsia"/>
        </w:rPr>
        <w:t>　　☆中小企业在实施投融资战略方面还存在一些问题</w:t>
      </w:r>
      <w:r>
        <w:rPr>
          <w:rFonts w:hint="eastAsia"/>
        </w:rPr>
        <w:br/>
      </w:r>
      <w:r>
        <w:rPr>
          <w:rFonts w:hint="eastAsia"/>
        </w:rPr>
        <w:t>　　第2节 中^智^林^：建议</w:t>
      </w:r>
      <w:r>
        <w:rPr>
          <w:rFonts w:hint="eastAsia"/>
        </w:rPr>
        <w:br/>
      </w:r>
      <w:r>
        <w:rPr>
          <w:rFonts w:hint="eastAsia"/>
        </w:rPr>
        <w:t>　　☆加强对成长型中小企业经营者的战略管理与投融资战略管理意识与技能的培训</w:t>
      </w:r>
      <w:r>
        <w:rPr>
          <w:rFonts w:hint="eastAsia"/>
        </w:rPr>
        <w:br/>
      </w:r>
      <w:r>
        <w:rPr>
          <w:rFonts w:hint="eastAsia"/>
        </w:rPr>
        <w:t>　　☆政府要积极创造有利于成长型中小企业实现融资战略的环境</w:t>
      </w:r>
      <w:r>
        <w:rPr>
          <w:rFonts w:hint="eastAsia"/>
        </w:rPr>
        <w:br/>
      </w:r>
      <w:r>
        <w:rPr>
          <w:rFonts w:hint="eastAsia"/>
        </w:rPr>
        <w:t>　　☆中小企业在实施投融资战略问题的对策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aaa73e5004d6d" w:history="1">
        <w:r>
          <w:rPr>
            <w:rStyle w:val="Hyperlink"/>
          </w:rPr>
          <w:t>中国成长型中小企业投融资战略实施调查研究报告（2007）</w:t>
        </w:r>
      </w:hyperlink>
      <w:r>
        <w:rPr>
          <w:color w:val="C00000"/>
        </w:rPr>
        <w:t>》，报告编号：</w:t>
      </w:r>
      <w:r>
        <w:rPr>
          <w:rFonts w:hint="eastAsia"/>
          <w:color w:val="C00000"/>
        </w:rPr>
        <w:t>02A1503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aaa73e5004d6d" w:history="1">
        <w:r>
          <w:rPr>
            <w:rStyle w:val="Hyperlink"/>
          </w:rPr>
          <w:t>https://www.20087.com/2007-06/R_zhongguochengchangxingzhongxiaoqiyetBaoGao.html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307b1f72346f5" w:history="1">
      <w:r>
        <w:rPr>
          <w:rStyle w:val="Hyperlink"/>
        </w:rPr>
        <w:t>中国成长型中小企业投融资战略实施调查研究报告（2007）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chengchangxingzhongxiaoqiyetBaoGao.html" TargetMode="External" Id="R411aaa73e5004d6d" /></Relationships>
</file>

<file path=word/_rels/header2.xml.rels>&#65279;<?xml version="1.0" encoding="utf-8"?><Relationships xmlns="http://schemas.openxmlformats.org/package/2006/relationships"><Relationship Type="http://schemas.openxmlformats.org/officeDocument/2006/relationships/hyperlink" Target="https://www.20087.com/2007-06/R_zhongguochengchangxingzhongxiaoqiyetBaoGao.html" TargetMode="External" Id="R830307b1f723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2007-06-11T02:11:00Z</dcterms:created>
  <dcterms:modified xsi:type="dcterms:W3CDTF">2007-06-11T03:11:00Z</dcterms:modified>
  <dc:subject>中国成长型中小企业投融资战略实施调查研究报告（2007）</dc:subject>
  <dc:title>中国成长型中小企业投融资战略实施调查研究报告（2007）</dc:title>
  <cp:keywords>中国成长型中小企业投融资战略实施调查研究报告（2007）</cp:keywords>
  <dc:description>中国成长型中小企业投融资战略实施调查研究报告（2007）</dc:description>
</cp:coreProperties>
</file>