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4bd32eb134696" w:history="1">
              <w:r>
                <w:rPr>
                  <w:rStyle w:val="Hyperlink"/>
                </w:rPr>
                <w:t>中国移动广告业务发展现状分析报告（2007）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4bd32eb134696" w:history="1">
              <w:r>
                <w:rPr>
                  <w:rStyle w:val="Hyperlink"/>
                </w:rPr>
                <w:t>中国移动广告业务发展现状分析报告（2007）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4bd32eb134696" w:history="1">
                <w:r>
                  <w:rPr>
                    <w:rStyle w:val="Hyperlink"/>
                  </w:rPr>
                  <w:t>https://www.20087.com/2007-06/R_zhongguoyidongguanggaoyewufazhanxianBaoGao.html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d4bd32eb134696" w:history="1">
        <w:r>
          <w:rPr>
            <w:rStyle w:val="Hyperlink"/>
          </w:rPr>
          <w:t>中国移动广告业务发展现状分析报告（2007）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4bd32eb134696" w:history="1">
        <w:r>
          <w:rPr>
            <w:rStyle w:val="Hyperlink"/>
          </w:rPr>
          <w:t>中国移动广告业务发展现状分析报告（2007）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4bd32eb134696" w:history="1">
        <w:r>
          <w:rPr>
            <w:rStyle w:val="Hyperlink"/>
          </w:rPr>
          <w:t>中国移动广告业务发展现状分析报告（2007）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○中国移动拥有（亿户）手机用户，其移动梦网的注册用户（亿户），平</w:t>
      </w:r>
      <w:r>
        <w:rPr>
          <w:rFonts w:hint="eastAsia"/>
        </w:rPr>
        <w:br/>
      </w:r>
      <w:r>
        <w:rPr>
          <w:rFonts w:hint="eastAsia"/>
        </w:rPr>
        <w:t>　　均每天浏览用户（万户），且每天新增用户（万户）</w:t>
      </w:r>
      <w:r>
        <w:rPr>
          <w:rFonts w:hint="eastAsia"/>
        </w:rPr>
        <w:br/>
      </w:r>
      <w:r>
        <w:rPr>
          <w:rFonts w:hint="eastAsia"/>
        </w:rPr>
        <w:t>　　○中国移动早早确定了移动广告收费标准（元人民币/1000个PV）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移动广告业务特点分析</w:t>
      </w:r>
      <w:r>
        <w:rPr>
          <w:rFonts w:hint="eastAsia"/>
        </w:rPr>
        <w:br/>
      </w:r>
      <w:r>
        <w:rPr>
          <w:rFonts w:hint="eastAsia"/>
        </w:rPr>
        <w:t>　　第1节 个性化</w:t>
      </w:r>
      <w:r>
        <w:rPr>
          <w:rFonts w:hint="eastAsia"/>
        </w:rPr>
        <w:br/>
      </w:r>
      <w:r>
        <w:rPr>
          <w:rFonts w:hint="eastAsia"/>
        </w:rPr>
        <w:t>　　第2节 互动性</w:t>
      </w:r>
      <w:r>
        <w:rPr>
          <w:rFonts w:hint="eastAsia"/>
        </w:rPr>
        <w:br/>
      </w:r>
      <w:r>
        <w:rPr>
          <w:rFonts w:hint="eastAsia"/>
        </w:rPr>
        <w:t>　　第3节 移动性</w:t>
      </w:r>
      <w:r>
        <w:rPr>
          <w:rFonts w:hint="eastAsia"/>
        </w:rPr>
        <w:br/>
      </w:r>
      <w:r>
        <w:rPr>
          <w:rFonts w:hint="eastAsia"/>
        </w:rPr>
        <w:t>　　第4节 低成本</w:t>
      </w:r>
      <w:r>
        <w:rPr>
          <w:rFonts w:hint="eastAsia"/>
        </w:rPr>
        <w:br/>
      </w:r>
      <w:r>
        <w:rPr>
          <w:rFonts w:hint="eastAsia"/>
        </w:rPr>
        <w:t>　　第5节 情境性</w:t>
      </w:r>
      <w:r>
        <w:rPr>
          <w:rFonts w:hint="eastAsia"/>
        </w:rPr>
        <w:br/>
      </w:r>
      <w:r>
        <w:rPr>
          <w:rFonts w:hint="eastAsia"/>
        </w:rPr>
        <w:t>　　第6节 高效性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移动广告业务的发展现状</w:t>
      </w:r>
      <w:r>
        <w:rPr>
          <w:rFonts w:hint="eastAsia"/>
        </w:rPr>
        <w:br/>
      </w:r>
      <w:r>
        <w:rPr>
          <w:rFonts w:hint="eastAsia"/>
        </w:rPr>
        <w:t>第3章 移动广告业务的商业模式</w:t>
      </w:r>
      <w:r>
        <w:rPr>
          <w:rFonts w:hint="eastAsia"/>
        </w:rPr>
        <w:br/>
      </w:r>
      <w:r>
        <w:rPr>
          <w:rFonts w:hint="eastAsia"/>
        </w:rPr>
        <w:t>　　第1节 移动运营商的代理模式</w:t>
      </w:r>
      <w:r>
        <w:rPr>
          <w:rFonts w:hint="eastAsia"/>
        </w:rPr>
        <w:br/>
      </w:r>
      <w:r>
        <w:rPr>
          <w:rFonts w:hint="eastAsia"/>
        </w:rPr>
        <w:t>　　第2节 凯威点告用户相对被动接受的SP模式</w:t>
      </w:r>
      <w:r>
        <w:rPr>
          <w:rFonts w:hint="eastAsia"/>
        </w:rPr>
        <w:br/>
      </w:r>
      <w:r>
        <w:rPr>
          <w:rFonts w:hint="eastAsia"/>
        </w:rPr>
        <w:t>　　第3节 广州摩拜美迪公司的终端嵌入模式</w:t>
      </w:r>
      <w:r>
        <w:rPr>
          <w:rFonts w:hint="eastAsia"/>
        </w:rPr>
        <w:br/>
      </w:r>
      <w:r>
        <w:rPr>
          <w:rFonts w:hint="eastAsia"/>
        </w:rPr>
        <w:t>　　第4节 WAP网站免费发送模式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移动广告业务的发展策略</w:t>
      </w:r>
      <w:r>
        <w:rPr>
          <w:rFonts w:hint="eastAsia"/>
        </w:rPr>
        <w:br/>
      </w:r>
      <w:r>
        <w:rPr>
          <w:rFonts w:hint="eastAsia"/>
        </w:rPr>
        <w:t>　　第1节 进行业务品牌整合</w:t>
      </w:r>
      <w:r>
        <w:rPr>
          <w:rFonts w:hint="eastAsia"/>
        </w:rPr>
        <w:br/>
      </w:r>
      <w:r>
        <w:rPr>
          <w:rFonts w:hint="eastAsia"/>
        </w:rPr>
        <w:t>　　第2节 加大业务品牌的推广力度</w:t>
      </w:r>
      <w:r>
        <w:rPr>
          <w:rFonts w:hint="eastAsia"/>
        </w:rPr>
        <w:br/>
      </w:r>
      <w:r>
        <w:rPr>
          <w:rFonts w:hint="eastAsia"/>
        </w:rPr>
        <w:t>　　第3节 确定业务的收费对象和资费标准</w:t>
      </w:r>
      <w:r>
        <w:rPr>
          <w:rFonts w:hint="eastAsia"/>
        </w:rPr>
        <w:br/>
      </w:r>
      <w:r>
        <w:rPr>
          <w:rFonts w:hint="eastAsia"/>
        </w:rPr>
        <w:t>　　第4节 拓展现有的业务模式</w:t>
      </w:r>
      <w:r>
        <w:rPr>
          <w:rFonts w:hint="eastAsia"/>
        </w:rPr>
        <w:br/>
      </w:r>
      <w:r>
        <w:rPr>
          <w:rFonts w:hint="eastAsia"/>
        </w:rPr>
        <w:t>　　第5节 建立统一的广告接入平台</w:t>
      </w:r>
      <w:r>
        <w:rPr>
          <w:rFonts w:hint="eastAsia"/>
        </w:rPr>
        <w:br/>
      </w:r>
      <w:r>
        <w:rPr>
          <w:rFonts w:hint="eastAsia"/>
        </w:rPr>
        <w:t>　　第6节 信息内容向多媒体方向发展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发展移动广告业务需要注意的问题</w:t>
      </w:r>
      <w:r>
        <w:rPr>
          <w:rFonts w:hint="eastAsia"/>
        </w:rPr>
        <w:br/>
      </w:r>
      <w:r>
        <w:rPr>
          <w:rFonts w:hint="eastAsia"/>
        </w:rPr>
        <w:t>　　第1节 相应法律法规的管理规定</w:t>
      </w:r>
      <w:r>
        <w:rPr>
          <w:rFonts w:hint="eastAsia"/>
        </w:rPr>
        <w:br/>
      </w:r>
      <w:r>
        <w:rPr>
          <w:rFonts w:hint="eastAsia"/>
        </w:rPr>
        <w:t>　　第2节 其他需要注意的问题</w:t>
      </w:r>
      <w:r>
        <w:rPr>
          <w:rFonts w:hint="eastAsia"/>
        </w:rPr>
        <w:br/>
      </w:r>
      <w:r>
        <w:rPr>
          <w:rFonts w:hint="eastAsia"/>
        </w:rPr>
        <w:t>　　　　　　1.应得到用户允许</w:t>
      </w:r>
      <w:r>
        <w:rPr>
          <w:rFonts w:hint="eastAsia"/>
        </w:rPr>
        <w:br/>
      </w:r>
      <w:r>
        <w:rPr>
          <w:rFonts w:hint="eastAsia"/>
        </w:rPr>
        <w:t>　　　　　　2.信息发布的及时性</w:t>
      </w:r>
      <w:r>
        <w:rPr>
          <w:rFonts w:hint="eastAsia"/>
        </w:rPr>
        <w:br/>
      </w:r>
      <w:r>
        <w:rPr>
          <w:rFonts w:hint="eastAsia"/>
        </w:rPr>
        <w:t>　　　　　　3.提供增值业务</w:t>
      </w:r>
      <w:r>
        <w:rPr>
          <w:rFonts w:hint="eastAsia"/>
        </w:rPr>
        <w:br/>
      </w:r>
      <w:r>
        <w:rPr>
          <w:rFonts w:hint="eastAsia"/>
        </w:rPr>
        <w:t>　　　　　　4.利用用户受众的特征</w:t>
      </w:r>
      <w:r>
        <w:rPr>
          <w:rFonts w:hint="eastAsia"/>
        </w:rPr>
        <w:br/>
      </w:r>
      <w:r>
        <w:rPr>
          <w:rFonts w:hint="eastAsia"/>
        </w:rPr>
        <w:t>　　第3节 中⋅智林⋅　存在的风险</w:t>
      </w:r>
      <w:r>
        <w:rPr>
          <w:rFonts w:hint="eastAsia"/>
        </w:rPr>
        <w:br/>
      </w:r>
      <w:r>
        <w:rPr>
          <w:rFonts w:hint="eastAsia"/>
        </w:rPr>
        <w:t>　　　　　　1.垃圾广告深受用户反感</w:t>
      </w:r>
      <w:r>
        <w:rPr>
          <w:rFonts w:hint="eastAsia"/>
        </w:rPr>
        <w:br/>
      </w:r>
      <w:r>
        <w:rPr>
          <w:rFonts w:hint="eastAsia"/>
        </w:rPr>
        <w:t>　　　　　　2.群发广告成本较高，难以实现大面积宣传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移动广告业务发展前景展望</w:t>
      </w:r>
      <w:r>
        <w:rPr>
          <w:rFonts w:hint="eastAsia"/>
        </w:rPr>
        <w:br/>
      </w:r>
      <w:r>
        <w:rPr>
          <w:rFonts w:hint="eastAsia"/>
        </w:rPr>
        <w:t>第7章 结论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表1：经营者个人学习能力与组织学习能力的差异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4bd32eb134696" w:history="1">
        <w:r>
          <w:rPr>
            <w:rStyle w:val="Hyperlink"/>
          </w:rPr>
          <w:t>中国移动广告业务发展现状分析报告（2007）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4bd32eb134696" w:history="1">
        <w:r>
          <w:rPr>
            <w:rStyle w:val="Hyperlink"/>
          </w:rPr>
          <w:t>https://www.20087.com/2007-06/R_zhongguoyidongguanggaoyewufazhanxianBaoGao.html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7f2b198004b4f" w:history="1">
      <w:r>
        <w:rPr>
          <w:rStyle w:val="Hyperlink"/>
        </w:rPr>
        <w:t>中国移动广告业务发展现状分析报告（2007）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yidongguanggaoyewufazhanxianBaoGao.html" TargetMode="External" Id="Re2d4bd32eb13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yidongguanggaoyewufazhanxianBaoGao.html" TargetMode="External" Id="Rf4e7f2b1980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2007-06-18T04:27:00Z</dcterms:created>
  <dcterms:modified xsi:type="dcterms:W3CDTF">2007-06-18T05:27:00Z</dcterms:modified>
  <dc:subject>中国移动广告业务发展现状分析报告（2007）</dc:subject>
  <dc:title>中国移动广告业务发展现状分析报告（2007）</dc:title>
  <cp:keywords>中国移动广告业务发展现状分析报告（2007）</cp:keywords>
  <dc:description>中国移动广告业务发展现状分析报告（2007）</dc:description>
</cp:coreProperties>
</file>