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ca98136064095" w:history="1">
              <w:r>
                <w:rPr>
                  <w:rStyle w:val="Hyperlink"/>
                </w:rPr>
                <w:t>中国装备制造业发展现状及创新战略分析报告（2007）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ca98136064095" w:history="1">
              <w:r>
                <w:rPr>
                  <w:rStyle w:val="Hyperlink"/>
                </w:rPr>
                <w:t>中国装备制造业发展现状及创新战略分析报告（2007）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ca98136064095" w:history="1">
                <w:r>
                  <w:rPr>
                    <w:rStyle w:val="Hyperlink"/>
                  </w:rPr>
                  <w:t>https://www.20087.com/2007-06/R_zhongguozhuangbeizhizaoyefazhanxianzBaoGao.html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现状--进入历史上最好的发展时期</w:t>
      </w:r>
      <w:r>
        <w:rPr>
          <w:rFonts w:hint="eastAsia"/>
        </w:rPr>
        <w:br/>
      </w:r>
      <w:r>
        <w:rPr>
          <w:rFonts w:hint="eastAsia"/>
        </w:rPr>
        <w:t>　　第1节 国有和国有控股企业占主体地位的格局发生了历史性的变化</w:t>
      </w:r>
      <w:r>
        <w:rPr>
          <w:rFonts w:hint="eastAsia"/>
        </w:rPr>
        <w:br/>
      </w:r>
      <w:r>
        <w:rPr>
          <w:rFonts w:hint="eastAsia"/>
        </w:rPr>
        <w:t>　　第2节 产业战略布局有很大改善</w:t>
      </w:r>
      <w:r>
        <w:rPr>
          <w:rFonts w:hint="eastAsia"/>
        </w:rPr>
        <w:br/>
      </w:r>
      <w:r>
        <w:rPr>
          <w:rFonts w:hint="eastAsia"/>
        </w:rPr>
        <w:t>　　第3节 产业集聚能力迅速提高</w:t>
      </w:r>
      <w:r>
        <w:rPr>
          <w:rFonts w:hint="eastAsia"/>
        </w:rPr>
        <w:br/>
      </w:r>
      <w:r>
        <w:rPr>
          <w:rFonts w:hint="eastAsia"/>
        </w:rPr>
        <w:t>　　第4节 行业管理与服务体系初步形成，行业科技水平有了显著提高</w:t>
      </w:r>
      <w:r>
        <w:rPr>
          <w:rFonts w:hint="eastAsia"/>
        </w:rPr>
        <w:br/>
      </w:r>
      <w:r>
        <w:rPr>
          <w:rFonts w:hint="eastAsia"/>
        </w:rPr>
        <w:t>　　第5节 加大了"走出去"的步伐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问题--创新能力不足产业安全风险增加</w:t>
      </w:r>
      <w:r>
        <w:rPr>
          <w:rFonts w:hint="eastAsia"/>
        </w:rPr>
        <w:br/>
      </w:r>
      <w:r>
        <w:rPr>
          <w:rFonts w:hint="eastAsia"/>
        </w:rPr>
        <w:t>第3章 发展战略--四大战略提高装备制造业自主创新能力</w:t>
      </w:r>
      <w:r>
        <w:rPr>
          <w:rFonts w:hint="eastAsia"/>
        </w:rPr>
        <w:br/>
      </w:r>
      <w:r>
        <w:rPr>
          <w:rFonts w:hint="eastAsia"/>
        </w:rPr>
        <w:t>　　第1节 选择"何者可为"发挥政府作用和市场优势</w:t>
      </w:r>
      <w:r>
        <w:rPr>
          <w:rFonts w:hint="eastAsia"/>
        </w:rPr>
        <w:br/>
      </w:r>
      <w:r>
        <w:rPr>
          <w:rFonts w:hint="eastAsia"/>
        </w:rPr>
        <w:t>　　第2节 加强政府采购扶持力度建立政策与资金等支持体系</w:t>
      </w:r>
      <w:r>
        <w:rPr>
          <w:rFonts w:hint="eastAsia"/>
        </w:rPr>
        <w:br/>
      </w:r>
      <w:r>
        <w:rPr>
          <w:rFonts w:hint="eastAsia"/>
        </w:rPr>
        <w:t>　　第3节 规范投资体系优化外贸结构推动产业升级</w:t>
      </w:r>
      <w:r>
        <w:rPr>
          <w:rFonts w:hint="eastAsia"/>
        </w:rPr>
        <w:br/>
      </w:r>
      <w:r>
        <w:rPr>
          <w:rFonts w:hint="eastAsia"/>
        </w:rPr>
        <w:t>　　第4节 从五方面入手建设装备制造业自主创新体系</w:t>
      </w:r>
      <w:r>
        <w:rPr>
          <w:rFonts w:hint="eastAsia"/>
        </w:rPr>
        <w:br/>
      </w:r>
      <w:r>
        <w:rPr>
          <w:rFonts w:hint="eastAsia"/>
        </w:rPr>
        <w:t>　　　　　　1．加强企业技术开发机构的建设</w:t>
      </w:r>
      <w:r>
        <w:rPr>
          <w:rFonts w:hint="eastAsia"/>
        </w:rPr>
        <w:br/>
      </w:r>
      <w:r>
        <w:rPr>
          <w:rFonts w:hint="eastAsia"/>
        </w:rPr>
        <w:t>　　　　　　2．通过政策引导、基金扶持、技术转移、人事制度改革等措施</w:t>
      </w:r>
      <w:r>
        <w:rPr>
          <w:rFonts w:hint="eastAsia"/>
        </w:rPr>
        <w:br/>
      </w:r>
      <w:r>
        <w:rPr>
          <w:rFonts w:hint="eastAsia"/>
        </w:rPr>
        <w:t>　　　　　　3．完善科技基础设施平台建设</w:t>
      </w:r>
      <w:r>
        <w:rPr>
          <w:rFonts w:hint="eastAsia"/>
        </w:rPr>
        <w:br/>
      </w:r>
      <w:r>
        <w:rPr>
          <w:rFonts w:hint="eastAsia"/>
        </w:rPr>
        <w:t>　　　　　　4．培养创新团队，树立人才资源是第一资源的战略观念</w:t>
      </w:r>
      <w:r>
        <w:rPr>
          <w:rFonts w:hint="eastAsia"/>
        </w:rPr>
        <w:br/>
      </w:r>
      <w:r>
        <w:rPr>
          <w:rFonts w:hint="eastAsia"/>
        </w:rPr>
        <w:t>　　　　　　5．充分发挥行业协会、学会和事业单位的服务职能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如何在世贸组织的海洋里游泳</w:t>
      </w:r>
      <w:r>
        <w:rPr>
          <w:rFonts w:hint="eastAsia"/>
        </w:rPr>
        <w:br/>
      </w:r>
      <w:r>
        <w:rPr>
          <w:rFonts w:hint="eastAsia"/>
        </w:rPr>
        <w:t>　　第1节 中^智^林^－武汉机械工业促进办殷轶良</w:t>
      </w:r>
      <w:r>
        <w:rPr>
          <w:rFonts w:hint="eastAsia"/>
        </w:rPr>
        <w:br/>
      </w:r>
      <w:r>
        <w:rPr>
          <w:rFonts w:hint="eastAsia"/>
        </w:rPr>
        <w:t>　　　　　　1．企业最大的困难是没有与相关管理机构沟通的长效体制</w:t>
      </w:r>
      <w:r>
        <w:rPr>
          <w:rFonts w:hint="eastAsia"/>
        </w:rPr>
        <w:br/>
      </w:r>
      <w:r>
        <w:rPr>
          <w:rFonts w:hint="eastAsia"/>
        </w:rPr>
        <w:t>　　　　　　2．工业管理体制改革后，对制造业企业重视不够，断奶太早、输血太少</w:t>
      </w:r>
      <w:r>
        <w:rPr>
          <w:rFonts w:hint="eastAsia"/>
        </w:rPr>
        <w:br/>
      </w:r>
      <w:r>
        <w:rPr>
          <w:rFonts w:hint="eastAsia"/>
        </w:rPr>
        <w:t>　　　　　　3．在原来的体系被打破而新的体系又尚未建立之时，这种方式存在的一些问题</w:t>
      </w:r>
      <w:r>
        <w:rPr>
          <w:rFonts w:hint="eastAsia"/>
        </w:rPr>
        <w:br/>
      </w:r>
      <w:r>
        <w:rPr>
          <w:rFonts w:hint="eastAsia"/>
        </w:rPr>
        <w:t>　　　　　　4．要实现装备制造业乃至全国工业的振兴，需要发挥政府部门的主导作用</w:t>
      </w:r>
      <w:r>
        <w:rPr>
          <w:rFonts w:hint="eastAsia"/>
        </w:rPr>
        <w:br/>
      </w:r>
      <w:r>
        <w:rPr>
          <w:rFonts w:hint="eastAsia"/>
        </w:rPr>
        <w:t>　　　　　　5．小政府大社会是工业体制改革的目标，但日本模式不可效仿</w:t>
      </w:r>
      <w:r>
        <w:rPr>
          <w:rFonts w:hint="eastAsia"/>
        </w:rPr>
        <w:br/>
      </w:r>
      <w:r>
        <w:rPr>
          <w:rFonts w:hint="eastAsia"/>
        </w:rPr>
        <w:t>　　　　　　6．以前的改革是为了增强企业活力，因此撤销工业主管部门是正确的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ca98136064095" w:history="1">
        <w:r>
          <w:rPr>
            <w:rStyle w:val="Hyperlink"/>
          </w:rPr>
          <w:t>中国装备制造业发展现状及创新战略分析报告（2007）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ca98136064095" w:history="1">
        <w:r>
          <w:rPr>
            <w:rStyle w:val="Hyperlink"/>
          </w:rPr>
          <w:t>https://www.20087.com/2007-06/R_zhongguozhuangbeizhizaoyefazhanxianzBaoGao.html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3412559844e89" w:history="1">
      <w:r>
        <w:rPr>
          <w:rStyle w:val="Hyperlink"/>
        </w:rPr>
        <w:t>中国装备制造业发展现状及创新战略分析报告（2007）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zhuangbeizhizaoyefazhanxianzBaoGao.html" TargetMode="External" Id="Rbf2ca981360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zhuangbeizhizaoyefazhanxianzBaoGao.html" TargetMode="External" Id="R987341255984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2007-06-18T03:24:00Z</dcterms:created>
  <dcterms:modified xsi:type="dcterms:W3CDTF">2007-06-18T04:24:00Z</dcterms:modified>
  <dc:subject>中国装备制造业发展现状及创新战略分析报告（2007）</dc:subject>
  <dc:title>中国装备制造业发展现状及创新战略分析报告（2007）</dc:title>
  <cp:keywords>中国装备制造业发展现状及创新战略分析报告（2007）</cp:keywords>
  <dc:description>中国装备制造业发展现状及创新战略分析报告（2007）</dc:description>
</cp:coreProperties>
</file>