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68c50c19c48d2" w:history="1">
              <w:r>
                <w:rPr>
                  <w:rStyle w:val="Hyperlink"/>
                </w:rPr>
                <w:t>中国贸易顺差的现状趋势与对策分析报告（2007）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68c50c19c48d2" w:history="1">
              <w:r>
                <w:rPr>
                  <w:rStyle w:val="Hyperlink"/>
                </w:rPr>
                <w:t>中国贸易顺差的现状趋势与对策分析报告（2007）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68c50c19c48d2" w:history="1">
                <w:r>
                  <w:rPr>
                    <w:rStyle w:val="Hyperlink"/>
                  </w:rPr>
                  <w:t>https://www.20087.com/2007-06/R_zhongguomaoyishunchadexianzhuangqushBaoGao.html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我国贸易顺差的基本情况</w:t>
      </w:r>
      <w:r>
        <w:rPr>
          <w:rFonts w:hint="eastAsia"/>
        </w:rPr>
        <w:br/>
      </w:r>
      <w:r>
        <w:rPr>
          <w:rFonts w:hint="eastAsia"/>
        </w:rPr>
        <w:t>　　第1节 我国贸易顺差的现状</w:t>
      </w:r>
      <w:r>
        <w:rPr>
          <w:rFonts w:hint="eastAsia"/>
        </w:rPr>
        <w:br/>
      </w:r>
      <w:r>
        <w:rPr>
          <w:rFonts w:hint="eastAsia"/>
        </w:rPr>
        <w:t>　　　　　　1.以贸易逆差为主阶段（1981-1989）</w:t>
      </w:r>
      <w:r>
        <w:rPr>
          <w:rFonts w:hint="eastAsia"/>
        </w:rPr>
        <w:br/>
      </w:r>
      <w:r>
        <w:rPr>
          <w:rFonts w:hint="eastAsia"/>
        </w:rPr>
        <w:t>　　　　　　2.较小贸易顺差阶段（1990-1996）</w:t>
      </w:r>
      <w:r>
        <w:rPr>
          <w:rFonts w:hint="eastAsia"/>
        </w:rPr>
        <w:br/>
      </w:r>
      <w:r>
        <w:rPr>
          <w:rFonts w:hint="eastAsia"/>
        </w:rPr>
        <w:t>　　　　　　3.较大贸易顺差阶段（1997-2006）</w:t>
      </w:r>
      <w:r>
        <w:rPr>
          <w:rFonts w:hint="eastAsia"/>
        </w:rPr>
        <w:br/>
      </w:r>
      <w:r>
        <w:rPr>
          <w:rFonts w:hint="eastAsia"/>
        </w:rPr>
        <w:t>　　第2节 我国贸易顺差结构分析</w:t>
      </w:r>
      <w:r>
        <w:rPr>
          <w:rFonts w:hint="eastAsia"/>
        </w:rPr>
        <w:br/>
      </w:r>
      <w:r>
        <w:rPr>
          <w:rFonts w:hint="eastAsia"/>
        </w:rPr>
        <w:t>　　　　　　1.顺差较大的国家</w:t>
      </w:r>
      <w:r>
        <w:rPr>
          <w:rFonts w:hint="eastAsia"/>
        </w:rPr>
        <w:br/>
      </w:r>
      <w:r>
        <w:rPr>
          <w:rFonts w:hint="eastAsia"/>
        </w:rPr>
        <w:t>　　　　　　2.逆差较大的国家或地区</w:t>
      </w:r>
      <w:r>
        <w:rPr>
          <w:rFonts w:hint="eastAsia"/>
        </w:rPr>
        <w:br/>
      </w:r>
      <w:r>
        <w:rPr>
          <w:rFonts w:hint="eastAsia"/>
        </w:rPr>
        <w:t>　　　　　　3.贸易基本平衡的国家</w:t>
      </w:r>
      <w:r>
        <w:rPr>
          <w:rFonts w:hint="eastAsia"/>
        </w:rPr>
        <w:br/>
      </w:r>
      <w:r>
        <w:rPr>
          <w:rFonts w:hint="eastAsia"/>
        </w:rPr>
        <w:t>　　　　　　4.转口贸易较大的地区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我国贸易顺差的原因分析</w:t>
      </w:r>
      <w:r>
        <w:rPr>
          <w:rFonts w:hint="eastAsia"/>
        </w:rPr>
        <w:br/>
      </w:r>
      <w:r>
        <w:rPr>
          <w:rFonts w:hint="eastAsia"/>
        </w:rPr>
        <w:t>　　第1节 中国的贸易顺差大部分由其他国家转来</w:t>
      </w:r>
      <w:r>
        <w:rPr>
          <w:rFonts w:hint="eastAsia"/>
        </w:rPr>
        <w:br/>
      </w:r>
      <w:r>
        <w:rPr>
          <w:rFonts w:hint="eastAsia"/>
        </w:rPr>
        <w:t>　　第2节 我国是消费品生产大国，消费品很少进口</w:t>
      </w:r>
      <w:r>
        <w:rPr>
          <w:rFonts w:hint="eastAsia"/>
        </w:rPr>
        <w:br/>
      </w:r>
      <w:r>
        <w:rPr>
          <w:rFonts w:hint="eastAsia"/>
        </w:rPr>
        <w:t>　　第3节 国内配套能力增强和产业发展替代了部分商品进口</w:t>
      </w:r>
      <w:r>
        <w:rPr>
          <w:rFonts w:hint="eastAsia"/>
        </w:rPr>
        <w:br/>
      </w:r>
      <w:r>
        <w:rPr>
          <w:rFonts w:hint="eastAsia"/>
        </w:rPr>
        <w:t>　　第4节 一些产业生产能力大大超出国内市场需要</w:t>
      </w:r>
      <w:r>
        <w:rPr>
          <w:rFonts w:hint="eastAsia"/>
        </w:rPr>
        <w:br/>
      </w:r>
      <w:r>
        <w:rPr>
          <w:rFonts w:hint="eastAsia"/>
        </w:rPr>
        <w:t>　　第5节 我国特殊的进出口结构也是造成大量顺差的重要原因</w:t>
      </w:r>
      <w:r>
        <w:rPr>
          <w:rFonts w:hint="eastAsia"/>
        </w:rPr>
        <w:br/>
      </w:r>
      <w:r>
        <w:rPr>
          <w:rFonts w:hint="eastAsia"/>
        </w:rPr>
        <w:t>　　第6节 我国明显的劳动力优势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我国贸易顺差的国际比较与发展趋势</w:t>
      </w:r>
      <w:r>
        <w:rPr>
          <w:rFonts w:hint="eastAsia"/>
        </w:rPr>
        <w:br/>
      </w:r>
      <w:r>
        <w:rPr>
          <w:rFonts w:hint="eastAsia"/>
        </w:rPr>
        <w:t>第4章 如何看待我国存在的贸易顺差</w:t>
      </w:r>
      <w:r>
        <w:rPr>
          <w:rFonts w:hint="eastAsia"/>
        </w:rPr>
        <w:br/>
      </w:r>
      <w:r>
        <w:rPr>
          <w:rFonts w:hint="eastAsia"/>
        </w:rPr>
        <w:t>　　第1节 保持适度货物贸易顺差是维护国家经济安全的需要</w:t>
      </w:r>
      <w:r>
        <w:rPr>
          <w:rFonts w:hint="eastAsia"/>
        </w:rPr>
        <w:br/>
      </w:r>
      <w:r>
        <w:rPr>
          <w:rFonts w:hint="eastAsia"/>
        </w:rPr>
        <w:t>　　第2节 保持适度货物贸易顺差是保持经常项目收支平衡的需要</w:t>
      </w:r>
      <w:r>
        <w:rPr>
          <w:rFonts w:hint="eastAsia"/>
        </w:rPr>
        <w:br/>
      </w:r>
      <w:r>
        <w:rPr>
          <w:rFonts w:hint="eastAsia"/>
        </w:rPr>
        <w:t>　　第3节 保持适度货物贸易顺差是保证我国外债还本付息和支付外资分红、股本收益的需要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措施建议</w:t>
      </w:r>
      <w:r>
        <w:rPr>
          <w:rFonts w:hint="eastAsia"/>
        </w:rPr>
        <w:br/>
      </w:r>
      <w:r>
        <w:rPr>
          <w:rFonts w:hint="eastAsia"/>
        </w:rPr>
        <w:t>　　第1节 建立与国际接轨、统一规范的服务贸易统计制度，全口径衡量国别贸易平衡状况</w:t>
      </w:r>
      <w:r>
        <w:rPr>
          <w:rFonts w:hint="eastAsia"/>
        </w:rPr>
        <w:br/>
      </w:r>
      <w:r>
        <w:rPr>
          <w:rFonts w:hint="eastAsia"/>
        </w:rPr>
        <w:t>　　第2节 开拓进口渠道，扩大进口</w:t>
      </w:r>
      <w:r>
        <w:rPr>
          <w:rFonts w:hint="eastAsia"/>
        </w:rPr>
        <w:br/>
      </w:r>
      <w:r>
        <w:rPr>
          <w:rFonts w:hint="eastAsia"/>
        </w:rPr>
        <w:t>　　第3节 适当调整出口结构，控制出口增长节奏</w:t>
      </w:r>
      <w:r>
        <w:rPr>
          <w:rFonts w:hint="eastAsia"/>
        </w:rPr>
        <w:br/>
      </w:r>
      <w:r>
        <w:rPr>
          <w:rFonts w:hint="eastAsia"/>
        </w:rPr>
        <w:t>　　第4节 积极发展境外加工贸易，转移部分顺差</w:t>
      </w:r>
      <w:r>
        <w:rPr>
          <w:rFonts w:hint="eastAsia"/>
        </w:rPr>
        <w:br/>
      </w:r>
      <w:r>
        <w:rPr>
          <w:rFonts w:hint="eastAsia"/>
        </w:rPr>
        <w:t>　　第5节 适当增加重要资源储备</w:t>
      </w:r>
      <w:r>
        <w:rPr>
          <w:rFonts w:hint="eastAsia"/>
        </w:rPr>
        <w:br/>
      </w:r>
      <w:r>
        <w:rPr>
          <w:rFonts w:hint="eastAsia"/>
        </w:rPr>
        <w:t>　　第6节 未雨绸缪，积极按照国际责任标准完善我国出口商品成本制度</w:t>
      </w:r>
      <w:r>
        <w:rPr>
          <w:rFonts w:hint="eastAsia"/>
        </w:rPr>
        <w:br/>
      </w:r>
      <w:r>
        <w:rPr>
          <w:rFonts w:hint="eastAsia"/>
        </w:rPr>
        <w:t>　　第7节 努力提高出口效益</w:t>
      </w:r>
      <w:r>
        <w:rPr>
          <w:rFonts w:hint="eastAsia"/>
        </w:rPr>
        <w:br/>
      </w:r>
      <w:r>
        <w:rPr>
          <w:rFonts w:hint="eastAsia"/>
        </w:rPr>
        <w:t>　　第8节 [.中.智林.]妥善处理与有关国家的贸易摩擦，为企业出口创造良好的外部环境</w:t>
      </w:r>
      <w:r>
        <w:rPr>
          <w:rFonts w:hint="eastAsia"/>
        </w:rPr>
        <w:br/>
      </w:r>
      <w:r>
        <w:rPr>
          <w:rFonts w:hint="eastAsia"/>
        </w:rPr>
        <w:t>　　　　　　1.建立健全重要商品出口预警机制</w:t>
      </w:r>
      <w:r>
        <w:rPr>
          <w:rFonts w:hint="eastAsia"/>
        </w:rPr>
        <w:br/>
      </w:r>
      <w:r>
        <w:rPr>
          <w:rFonts w:hint="eastAsia"/>
        </w:rPr>
        <w:t>　　　　　　2.要加大对外经贸交涉力度</w:t>
      </w:r>
      <w:r>
        <w:rPr>
          <w:rFonts w:hint="eastAsia"/>
        </w:rPr>
        <w:br/>
      </w:r>
      <w:r>
        <w:rPr>
          <w:rFonts w:hint="eastAsia"/>
        </w:rPr>
        <w:t>　　　　　　3.提高应对贸易摩擦的能力</w:t>
      </w:r>
      <w:r>
        <w:rPr>
          <w:rFonts w:hint="eastAsia"/>
        </w:rPr>
        <w:br/>
      </w:r>
      <w:r>
        <w:rPr>
          <w:rFonts w:hint="eastAsia"/>
        </w:rPr>
        <w:t>　　　　　　4.积极实施"走出去"战略</w:t>
      </w:r>
      <w:r>
        <w:rPr>
          <w:rFonts w:hint="eastAsia"/>
        </w:rPr>
        <w:br/>
      </w:r>
      <w:r>
        <w:rPr>
          <w:rFonts w:hint="eastAsia"/>
        </w:rPr>
        <w:t>　　　　　　5.在技术标准化、认证认可、商品质量检验等方面加强国际合作</w:t>
      </w:r>
      <w:r>
        <w:rPr>
          <w:rFonts w:hint="eastAsia"/>
        </w:rPr>
        <w:br/>
      </w:r>
      <w:r>
        <w:rPr>
          <w:rFonts w:hint="eastAsia"/>
        </w:rPr>
        <w:t>　　　　　　主要图表</w:t>
      </w:r>
      <w:r>
        <w:rPr>
          <w:rFonts w:hint="eastAsia"/>
        </w:rPr>
        <w:br/>
      </w:r>
      <w:r>
        <w:rPr>
          <w:rFonts w:hint="eastAsia"/>
        </w:rPr>
        <w:t>　　表1：1995-2006年中美贸易基本情况统计 单位：亿美元</w:t>
      </w:r>
      <w:r>
        <w:rPr>
          <w:rFonts w:hint="eastAsia"/>
        </w:rPr>
        <w:br/>
      </w:r>
      <w:r>
        <w:rPr>
          <w:rFonts w:hint="eastAsia"/>
        </w:rPr>
        <w:t>　　表2：2001-2006中美贸易统计比较（美方统计）　单位：亿美元</w:t>
      </w:r>
      <w:r>
        <w:rPr>
          <w:rFonts w:hint="eastAsia"/>
        </w:rPr>
        <w:br/>
      </w:r>
      <w:r>
        <w:rPr>
          <w:rFonts w:hint="eastAsia"/>
        </w:rPr>
        <w:t>　　表3：1995-2006年中欧贸易基本情况统计 单位：亿美元</w:t>
      </w:r>
      <w:r>
        <w:rPr>
          <w:rFonts w:hint="eastAsia"/>
        </w:rPr>
        <w:br/>
      </w:r>
      <w:r>
        <w:rPr>
          <w:rFonts w:hint="eastAsia"/>
        </w:rPr>
        <w:t>　　表4：1995-2006年大陆与中国台湾贸易基本情况统计 单位：亿美元</w:t>
      </w:r>
      <w:r>
        <w:rPr>
          <w:rFonts w:hint="eastAsia"/>
        </w:rPr>
        <w:br/>
      </w:r>
      <w:r>
        <w:rPr>
          <w:rFonts w:hint="eastAsia"/>
        </w:rPr>
        <w:t>　　表5：1995-2006年中韩贸易基本情况统计 单位：亿美元</w:t>
      </w:r>
      <w:r>
        <w:rPr>
          <w:rFonts w:hint="eastAsia"/>
        </w:rPr>
        <w:br/>
      </w:r>
      <w:r>
        <w:rPr>
          <w:rFonts w:hint="eastAsia"/>
        </w:rPr>
        <w:t>　　表6：1995-2004年中国东盟贸易基本情况统计 单位：亿美元</w:t>
      </w:r>
      <w:r>
        <w:rPr>
          <w:rFonts w:hint="eastAsia"/>
        </w:rPr>
        <w:br/>
      </w:r>
      <w:r>
        <w:rPr>
          <w:rFonts w:hint="eastAsia"/>
        </w:rPr>
        <w:t>　　表7：1995-2006年中日贸易基本情况统计 单位：亿美元</w:t>
      </w:r>
      <w:r>
        <w:rPr>
          <w:rFonts w:hint="eastAsia"/>
        </w:rPr>
        <w:br/>
      </w:r>
      <w:r>
        <w:rPr>
          <w:rFonts w:hint="eastAsia"/>
        </w:rPr>
        <w:t>　　表8：1997-2006中日贸易统计比较（日方统计） 单位：百万日元</w:t>
      </w:r>
      <w:r>
        <w:rPr>
          <w:rFonts w:hint="eastAsia"/>
        </w:rPr>
        <w:br/>
      </w:r>
      <w:r>
        <w:rPr>
          <w:rFonts w:hint="eastAsia"/>
        </w:rPr>
        <w:t>　　表9：1995-2006年内地与中国香港贸易基本情况统计 单位：亿美元</w:t>
      </w:r>
      <w:r>
        <w:rPr>
          <w:rFonts w:hint="eastAsia"/>
        </w:rPr>
        <w:br/>
      </w:r>
      <w:r>
        <w:rPr>
          <w:rFonts w:hint="eastAsia"/>
        </w:rPr>
        <w:t>　　表10：1995-2006年中国新加坡贸易基本情况统计 单位：亿美元</w:t>
      </w:r>
      <w:r>
        <w:rPr>
          <w:rFonts w:hint="eastAsia"/>
        </w:rPr>
        <w:br/>
      </w:r>
      <w:r>
        <w:rPr>
          <w:rFonts w:hint="eastAsia"/>
        </w:rPr>
        <w:t>　　表11：1980-2002年日美贸易基本情况统计 单位：10亿日元</w:t>
      </w:r>
      <w:r>
        <w:rPr>
          <w:rFonts w:hint="eastAsia"/>
        </w:rPr>
        <w:br/>
      </w:r>
      <w:r>
        <w:rPr>
          <w:rFonts w:hint="eastAsia"/>
        </w:rPr>
        <w:t>　　表12：2002-2004年主要国家贸易差额情况 单位：亿美元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68c50c19c48d2" w:history="1">
        <w:r>
          <w:rPr>
            <w:rStyle w:val="Hyperlink"/>
          </w:rPr>
          <w:t>中国贸易顺差的现状趋势与对策分析报告（2007）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68c50c19c48d2" w:history="1">
        <w:r>
          <w:rPr>
            <w:rStyle w:val="Hyperlink"/>
          </w:rPr>
          <w:t>https://www.20087.com/2007-06/R_zhongguomaoyishunchadexianzhuangqushBaoGao.html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bf600935f405c" w:history="1">
      <w:r>
        <w:rPr>
          <w:rStyle w:val="Hyperlink"/>
        </w:rPr>
        <w:t>中国贸易顺差的现状趋势与对策分析报告（2007）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maoyishunchadexianzhuangqushBaoGao.html" TargetMode="External" Id="Rb7d68c50c19c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maoyishunchadexianzhuangqushBaoGao.html" TargetMode="External" Id="R82fbf600935f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2007-06-17T06:45:00Z</dcterms:created>
  <dcterms:modified xsi:type="dcterms:W3CDTF">2007-06-17T07:45:00Z</dcterms:modified>
  <dc:subject>中国贸易顺差的现状趋势与对策分析报告（2007）</dc:subject>
  <dc:title>中国贸易顺差的现状趋势与对策分析报告（2007）</dc:title>
  <cp:keywords>中国贸易顺差的现状趋势与对策分析报告（2007）</cp:keywords>
  <dc:description>中国贸易顺差的现状趋势与对策分析报告（2007）</dc:description>
</cp:coreProperties>
</file>