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5e3b84a44583" w:history="1">
              <w:r>
                <w:rPr>
                  <w:rStyle w:val="Hyperlink"/>
                </w:rPr>
                <w:t>中国软件企业成长阶段发展与创新研究报告（2007）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5e3b84a44583" w:history="1">
              <w:r>
                <w:rPr>
                  <w:rStyle w:val="Hyperlink"/>
                </w:rPr>
                <w:t>中国软件企业成长阶段发展与创新研究报告（2007）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b5e3b84a44583" w:history="1">
                <w:r>
                  <w:rPr>
                    <w:rStyle w:val="Hyperlink"/>
                  </w:rPr>
                  <w:t>https://www.20087.com/2007-06/R_zhongguoruanjianqiyechengchangjieduaBaoGao.html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行业发展研究课题组</w:t>
      </w:r>
      <w:r>
        <w:rPr>
          <w:rFonts w:hint="eastAsia"/>
        </w:rPr>
        <w:br/>
      </w:r>
      <w:r>
        <w:rPr>
          <w:rFonts w:hint="eastAsia"/>
        </w:rPr>
        <w:t>　　以获取核心技术优势为目标的自主创新战略始终贯穿于软件企业的整个成长管理过程。初创期和成长期，企业主要依靠低层次的产品技术开发和市场扩散实现成长，当企业步入高级成长阶段时，高层次的组织管理变革和商业模式创新成就企业未来。科技型软件企业的自主创新是国家实施自主创新战略的重中之重。报告首先分析了软件企业自主创新特征，阐述了自主创新是软件企业成长的重要驱动力量，然后结合企业成长阶段模型对软件企业成长的创新需求进行分析，并有针对性地提出不同成长阶段软件企业的自主创新战略。</w:t>
      </w:r>
      <w:r>
        <w:rPr>
          <w:rFonts w:hint="eastAsia"/>
        </w:rPr>
        <w:br/>
      </w:r>
      <w:r>
        <w:rPr>
          <w:rFonts w:hint="eastAsia"/>
        </w:rPr>
        <w:br/>
      </w:r>
      <w:r>
        <w:rPr>
          <w:rFonts w:hint="eastAsia"/>
        </w:rPr>
        <w:t>第1章 绪言</w:t>
      </w:r>
      <w:r>
        <w:rPr>
          <w:rFonts w:hint="eastAsia"/>
        </w:rPr>
        <w:br/>
      </w:r>
      <w:r>
        <w:rPr>
          <w:rFonts w:hint="eastAsia"/>
        </w:rPr>
        <w:t>　　第1节 软件企业创新与持续发展</w:t>
      </w:r>
      <w:r>
        <w:rPr>
          <w:rFonts w:hint="eastAsia"/>
        </w:rPr>
        <w:br/>
      </w:r>
      <w:r>
        <w:rPr>
          <w:rFonts w:hint="eastAsia"/>
        </w:rPr>
        <w:t>　　第2节 软件企业实现跨越式发展的理论依据</w:t>
      </w:r>
      <w:r>
        <w:rPr>
          <w:rFonts w:hint="eastAsia"/>
        </w:rPr>
        <w:br/>
      </w:r>
      <w:r>
        <w:rPr>
          <w:rFonts w:hint="eastAsia"/>
        </w:rPr>
        <w:br/>
      </w:r>
      <w:r>
        <w:rPr>
          <w:rFonts w:hint="eastAsia"/>
        </w:rPr>
        <w:t>第2章 自主创新是软件企业成长的重要驱动力量</w:t>
      </w:r>
      <w:r>
        <w:rPr>
          <w:rFonts w:hint="eastAsia"/>
        </w:rPr>
        <w:br/>
      </w:r>
      <w:r>
        <w:rPr>
          <w:rFonts w:hint="eastAsia"/>
        </w:rPr>
        <w:t>　　第1节 软件企业自主创新特征</w:t>
      </w:r>
      <w:r>
        <w:rPr>
          <w:rFonts w:hint="eastAsia"/>
        </w:rPr>
        <w:br/>
      </w:r>
      <w:r>
        <w:rPr>
          <w:rFonts w:hint="eastAsia"/>
        </w:rPr>
        <w:t>　　☆自主创新活动内容多样性</w:t>
      </w:r>
      <w:r>
        <w:rPr>
          <w:rFonts w:hint="eastAsia"/>
        </w:rPr>
        <w:br/>
      </w:r>
      <w:r>
        <w:rPr>
          <w:rFonts w:hint="eastAsia"/>
        </w:rPr>
        <w:t>　　☆创新主体核心的差异性</w:t>
      </w:r>
      <w:r>
        <w:rPr>
          <w:rFonts w:hint="eastAsia"/>
        </w:rPr>
        <w:br/>
      </w:r>
      <w:r>
        <w:rPr>
          <w:rFonts w:hint="eastAsia"/>
        </w:rPr>
        <w:t>　　☆主导创新活动的层次性</w:t>
      </w:r>
      <w:r>
        <w:rPr>
          <w:rFonts w:hint="eastAsia"/>
        </w:rPr>
        <w:br/>
      </w:r>
      <w:r>
        <w:rPr>
          <w:rFonts w:hint="eastAsia"/>
        </w:rPr>
        <w:t>　　☆自主创新的最终目标</w:t>
      </w:r>
      <w:r>
        <w:rPr>
          <w:rFonts w:hint="eastAsia"/>
        </w:rPr>
        <w:br/>
      </w:r>
      <w:r>
        <w:rPr>
          <w:rFonts w:hint="eastAsia"/>
        </w:rPr>
        <w:t>　　第2节 自主创新是软件企业成长的重要驱动力量</w:t>
      </w:r>
      <w:r>
        <w:rPr>
          <w:rFonts w:hint="eastAsia"/>
        </w:rPr>
        <w:br/>
      </w:r>
      <w:r>
        <w:rPr>
          <w:rFonts w:hint="eastAsia"/>
        </w:rPr>
        <w:t>　　☆初创期</w:t>
      </w:r>
      <w:r>
        <w:rPr>
          <w:rFonts w:hint="eastAsia"/>
        </w:rPr>
        <w:br/>
      </w:r>
      <w:r>
        <w:rPr>
          <w:rFonts w:hint="eastAsia"/>
        </w:rPr>
        <w:t>　　☆成长期</w:t>
      </w:r>
      <w:r>
        <w:rPr>
          <w:rFonts w:hint="eastAsia"/>
        </w:rPr>
        <w:br/>
      </w:r>
      <w:r>
        <w:rPr>
          <w:rFonts w:hint="eastAsia"/>
        </w:rPr>
        <w:t>　　☆成熟期</w:t>
      </w:r>
      <w:r>
        <w:rPr>
          <w:rFonts w:hint="eastAsia"/>
        </w:rPr>
        <w:br/>
      </w:r>
      <w:r>
        <w:rPr>
          <w:rFonts w:hint="eastAsia"/>
        </w:rPr>
        <w:t>　　☆再造期</w:t>
      </w:r>
      <w:r>
        <w:rPr>
          <w:rFonts w:hint="eastAsia"/>
        </w:rPr>
        <w:br/>
      </w:r>
      <w:r>
        <w:rPr>
          <w:rFonts w:hint="eastAsia"/>
        </w:rPr>
        <w:br/>
      </w:r>
      <w:r>
        <w:rPr>
          <w:rFonts w:hint="eastAsia"/>
        </w:rPr>
        <w:t>第3章 软件企业成长各阶段的创新需求分析</w:t>
      </w:r>
      <w:r>
        <w:rPr>
          <w:rFonts w:hint="eastAsia"/>
        </w:rPr>
        <w:br/>
      </w:r>
      <w:r>
        <w:rPr>
          <w:rFonts w:hint="eastAsia"/>
        </w:rPr>
        <w:t>　　第1节 初创期软件企业的创新需求</w:t>
      </w:r>
      <w:r>
        <w:rPr>
          <w:rFonts w:hint="eastAsia"/>
        </w:rPr>
        <w:br/>
      </w:r>
      <w:r>
        <w:rPr>
          <w:rFonts w:hint="eastAsia"/>
        </w:rPr>
        <w:t>　　☆"想法"或智力资本实体化</w:t>
      </w:r>
      <w:r>
        <w:rPr>
          <w:rFonts w:hint="eastAsia"/>
        </w:rPr>
        <w:br/>
      </w:r>
      <w:r>
        <w:rPr>
          <w:rFonts w:hint="eastAsia"/>
        </w:rPr>
        <w:t>　　☆技术创新和市场开发</w:t>
      </w:r>
      <w:r>
        <w:rPr>
          <w:rFonts w:hint="eastAsia"/>
        </w:rPr>
        <w:br/>
      </w:r>
      <w:r>
        <w:rPr>
          <w:rFonts w:hint="eastAsia"/>
        </w:rPr>
        <w:t>　　第2节 成长期软件企业的创新需求</w:t>
      </w:r>
      <w:r>
        <w:rPr>
          <w:rFonts w:hint="eastAsia"/>
        </w:rPr>
        <w:br/>
      </w:r>
      <w:r>
        <w:rPr>
          <w:rFonts w:hint="eastAsia"/>
        </w:rPr>
        <w:t>　　☆市场创新</w:t>
      </w:r>
      <w:r>
        <w:rPr>
          <w:rFonts w:hint="eastAsia"/>
        </w:rPr>
        <w:br/>
      </w:r>
      <w:r>
        <w:rPr>
          <w:rFonts w:hint="eastAsia"/>
        </w:rPr>
        <w:t>　　☆软件产品技术创新</w:t>
      </w:r>
      <w:r>
        <w:rPr>
          <w:rFonts w:hint="eastAsia"/>
        </w:rPr>
        <w:br/>
      </w:r>
      <w:r>
        <w:rPr>
          <w:rFonts w:hint="eastAsia"/>
        </w:rPr>
        <w:t>　　第3节 成熟期软件企业的创新需求</w:t>
      </w:r>
      <w:r>
        <w:rPr>
          <w:rFonts w:hint="eastAsia"/>
        </w:rPr>
        <w:br/>
      </w:r>
      <w:r>
        <w:rPr>
          <w:rFonts w:hint="eastAsia"/>
        </w:rPr>
        <w:t>　　☆软件开发业务流程</w:t>
      </w:r>
      <w:r>
        <w:rPr>
          <w:rFonts w:hint="eastAsia"/>
        </w:rPr>
        <w:br/>
      </w:r>
      <w:r>
        <w:rPr>
          <w:rFonts w:hint="eastAsia"/>
        </w:rPr>
        <w:t>　　☆组织架构和人员考核激励机制</w:t>
      </w:r>
      <w:r>
        <w:rPr>
          <w:rFonts w:hint="eastAsia"/>
        </w:rPr>
        <w:br/>
      </w:r>
      <w:r>
        <w:rPr>
          <w:rFonts w:hint="eastAsia"/>
        </w:rPr>
        <w:t>　　第4节 再造期软件企业的创新需求</w:t>
      </w:r>
      <w:r>
        <w:rPr>
          <w:rFonts w:hint="eastAsia"/>
        </w:rPr>
        <w:br/>
      </w:r>
      <w:r>
        <w:rPr>
          <w:rFonts w:hint="eastAsia"/>
        </w:rPr>
        <w:t>　　☆价值创新</w:t>
      </w:r>
      <w:r>
        <w:rPr>
          <w:rFonts w:hint="eastAsia"/>
        </w:rPr>
        <w:br/>
      </w:r>
      <w:r>
        <w:rPr>
          <w:rFonts w:hint="eastAsia"/>
        </w:rPr>
        <w:t>　　☆第二轮自主创新活动</w:t>
      </w:r>
      <w:r>
        <w:rPr>
          <w:rFonts w:hint="eastAsia"/>
        </w:rPr>
        <w:br/>
      </w:r>
      <w:r>
        <w:rPr>
          <w:rFonts w:hint="eastAsia"/>
        </w:rPr>
        <w:br/>
      </w:r>
      <w:r>
        <w:rPr>
          <w:rFonts w:hint="eastAsia"/>
        </w:rPr>
        <w:t>第4章 软件企业成长阶段的自主创新战略定位</w:t>
      </w:r>
      <w:r>
        <w:rPr>
          <w:rFonts w:hint="eastAsia"/>
        </w:rPr>
        <w:br/>
      </w:r>
      <w:r>
        <w:rPr>
          <w:rFonts w:hint="eastAsia"/>
        </w:rPr>
        <w:t>　　第1节 产品技术创新的初创期</w:t>
      </w:r>
      <w:r>
        <w:rPr>
          <w:rFonts w:hint="eastAsia"/>
        </w:rPr>
        <w:br/>
      </w:r>
      <w:r>
        <w:rPr>
          <w:rFonts w:hint="eastAsia"/>
        </w:rPr>
        <w:t>　　☆"紧跟市场，拾遗补缺"战略</w:t>
      </w:r>
      <w:r>
        <w:rPr>
          <w:rFonts w:hint="eastAsia"/>
        </w:rPr>
        <w:br/>
      </w:r>
      <w:r>
        <w:rPr>
          <w:rFonts w:hint="eastAsia"/>
        </w:rPr>
        <w:t>　　☆有效的营销能力和差异化产品销售</w:t>
      </w:r>
      <w:r>
        <w:rPr>
          <w:rFonts w:hint="eastAsia"/>
        </w:rPr>
        <w:br/>
      </w:r>
      <w:r>
        <w:rPr>
          <w:rFonts w:hint="eastAsia"/>
        </w:rPr>
        <w:t>　　第2节 市场创新的规模扩张期节胜利</w:t>
      </w:r>
      <w:r>
        <w:rPr>
          <w:rFonts w:hint="eastAsia"/>
        </w:rPr>
        <w:br/>
      </w:r>
      <w:r>
        <w:rPr>
          <w:rFonts w:hint="eastAsia"/>
        </w:rPr>
        <w:t>　　☆"有所为有所不为"创新原则</w:t>
      </w:r>
      <w:r>
        <w:rPr>
          <w:rFonts w:hint="eastAsia"/>
        </w:rPr>
        <w:br/>
      </w:r>
      <w:r>
        <w:rPr>
          <w:rFonts w:hint="eastAsia"/>
        </w:rPr>
        <w:t>　　☆明确发展方向和经营目标，构建核心竞争优势</w:t>
      </w:r>
      <w:r>
        <w:rPr>
          <w:rFonts w:hint="eastAsia"/>
        </w:rPr>
        <w:br/>
      </w:r>
      <w:r>
        <w:rPr>
          <w:rFonts w:hint="eastAsia"/>
        </w:rPr>
        <w:t>　　☆培养专业化的富有开拓精神的组织管理团队</w:t>
      </w:r>
      <w:r>
        <w:rPr>
          <w:rFonts w:hint="eastAsia"/>
        </w:rPr>
        <w:br/>
      </w:r>
      <w:r>
        <w:rPr>
          <w:rFonts w:hint="eastAsia"/>
        </w:rPr>
        <w:t>　　☆完善基于规范化、标准化软件开发过程管理和质量控制系统</w:t>
      </w:r>
      <w:r>
        <w:rPr>
          <w:rFonts w:hint="eastAsia"/>
        </w:rPr>
        <w:br/>
      </w:r>
      <w:r>
        <w:rPr>
          <w:rFonts w:hint="eastAsia"/>
        </w:rPr>
        <w:t>　　☆调整和完善产权结构和进行激励制度创新</w:t>
      </w:r>
      <w:r>
        <w:rPr>
          <w:rFonts w:hint="eastAsia"/>
        </w:rPr>
        <w:br/>
      </w:r>
      <w:r>
        <w:rPr>
          <w:rFonts w:hint="eastAsia"/>
        </w:rPr>
        <w:t>　　第3节 管理模式创新的成熟期</w:t>
      </w:r>
      <w:r>
        <w:rPr>
          <w:rFonts w:hint="eastAsia"/>
        </w:rPr>
        <w:br/>
      </w:r>
      <w:r>
        <w:rPr>
          <w:rFonts w:hint="eastAsia"/>
        </w:rPr>
        <w:t>　　☆战略规划</w:t>
      </w:r>
      <w:r>
        <w:rPr>
          <w:rFonts w:hint="eastAsia"/>
        </w:rPr>
        <w:br/>
      </w:r>
      <w:r>
        <w:rPr>
          <w:rFonts w:hint="eastAsia"/>
        </w:rPr>
        <w:t>　　☆资本预算</w:t>
      </w:r>
      <w:r>
        <w:rPr>
          <w:rFonts w:hint="eastAsia"/>
        </w:rPr>
        <w:br/>
      </w:r>
      <w:r>
        <w:rPr>
          <w:rFonts w:hint="eastAsia"/>
        </w:rPr>
        <w:t>　　☆项目管理</w:t>
      </w:r>
      <w:r>
        <w:rPr>
          <w:rFonts w:hint="eastAsia"/>
        </w:rPr>
        <w:br/>
      </w:r>
      <w:r>
        <w:rPr>
          <w:rFonts w:hint="eastAsia"/>
        </w:rPr>
        <w:t>　　☆绩效评估</w:t>
      </w:r>
      <w:r>
        <w:rPr>
          <w:rFonts w:hint="eastAsia"/>
        </w:rPr>
        <w:br/>
      </w:r>
      <w:r>
        <w:rPr>
          <w:rFonts w:hint="eastAsia"/>
        </w:rPr>
        <w:t>　　☆内部沟通</w:t>
      </w:r>
      <w:r>
        <w:rPr>
          <w:rFonts w:hint="eastAsia"/>
        </w:rPr>
        <w:br/>
      </w:r>
      <w:r>
        <w:rPr>
          <w:rFonts w:hint="eastAsia"/>
        </w:rPr>
        <w:t>　　☆知识管理</w:t>
      </w:r>
      <w:r>
        <w:rPr>
          <w:rFonts w:hint="eastAsia"/>
        </w:rPr>
        <w:br/>
      </w:r>
      <w:r>
        <w:rPr>
          <w:rFonts w:hint="eastAsia"/>
        </w:rPr>
        <w:t>　　第4节 中^智林－商业模式创新的再造期</w:t>
      </w:r>
      <w:r>
        <w:rPr>
          <w:rFonts w:hint="eastAsia"/>
        </w:rPr>
        <w:br/>
      </w:r>
      <w:r>
        <w:rPr>
          <w:rFonts w:hint="eastAsia"/>
        </w:rPr>
        <w:t>　　☆商业模式创新</w:t>
      </w:r>
      <w:r>
        <w:rPr>
          <w:rFonts w:hint="eastAsia"/>
        </w:rPr>
        <w:br/>
      </w:r>
      <w:r>
        <w:rPr>
          <w:rFonts w:hint="eastAsia"/>
        </w:rPr>
        <w:t>　　☆商业模式创新机会的识别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5e3b84a44583" w:history="1">
        <w:r>
          <w:rPr>
            <w:rStyle w:val="Hyperlink"/>
          </w:rPr>
          <w:t>中国软件企业成长阶段发展与创新研究报告（2007）</w:t>
        </w:r>
      </w:hyperlink>
      <w:r>
        <w:rPr>
          <w:color w:val="C00000"/>
        </w:rPr>
        <w:t>》，报告编号：</w:t>
      </w:r>
      <w:r>
        <w:rPr>
          <w:rFonts w:hint="eastAsia"/>
          <w:color w:val="C00000"/>
        </w:rPr>
        <w:t>023A633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b5e3b84a44583" w:history="1">
        <w:r>
          <w:rPr>
            <w:rStyle w:val="Hyperlink"/>
          </w:rPr>
          <w:t>https://www.20087.com/2007-06/R_zhongguoruanjianqiyechengchangjieduaBaoGao.html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79c6023c649ec" w:history="1">
      <w:r>
        <w:rPr>
          <w:rStyle w:val="Hyperlink"/>
        </w:rPr>
        <w:t>中国软件企业成长阶段发展与创新研究报告（2007）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ruanjianqiyechengchangjieduaBaoGao.html" TargetMode="External" Id="Rd45b5e3b84a44583" /></Relationships>
</file>

<file path=word/_rels/header2.xml.rels>&#65279;<?xml version="1.0" encoding="utf-8"?><Relationships xmlns="http://schemas.openxmlformats.org/package/2006/relationships"><Relationship Type="http://schemas.openxmlformats.org/officeDocument/2006/relationships/hyperlink" Target="https://www.20087.com/2007-06/R_zhongguoruanjianqiyechengchangjieduaBaoGao.html" TargetMode="External" Id="Rf5b79c6023c6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2007-06-11T04:34:00Z</dcterms:created>
  <dcterms:modified xsi:type="dcterms:W3CDTF">2007-06-11T05:34:00Z</dcterms:modified>
  <dc:subject>中国软件企业成长阶段发展与创新研究报告（2007）</dc:subject>
  <dc:title>中国软件企业成长阶段发展与创新研究报告（2007）</dc:title>
  <cp:keywords>中国软件企业成长阶段发展与创新研究报告（2007）</cp:keywords>
  <dc:description>中国软件企业成长阶段发展与创新研究报告（2007）</dc:description>
</cp:coreProperties>
</file>