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e1ff182c44ae" w:history="1">
              <w:r>
                <w:rPr>
                  <w:rStyle w:val="Hyperlink"/>
                </w:rPr>
                <w:t>中国食品安全监管的现状分析报告（2007）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e1ff182c44ae" w:history="1">
              <w:r>
                <w:rPr>
                  <w:rStyle w:val="Hyperlink"/>
                </w:rPr>
                <w:t>中国食品安全监管的现状分析报告（2007）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9e1ff182c44ae" w:history="1">
                <w:r>
                  <w:rPr>
                    <w:rStyle w:val="Hyperlink"/>
                  </w:rPr>
                  <w:t>https://www.20087.com/2007-06/R_zhongguoshipinanquanjianguandexianzhBaoGao.html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中国食品安全监管体系</w:t>
      </w:r>
      <w:r>
        <w:rPr>
          <w:rFonts w:hint="eastAsia"/>
        </w:rPr>
        <w:br/>
      </w:r>
      <w:r>
        <w:rPr>
          <w:rFonts w:hint="eastAsia"/>
        </w:rPr>
        <w:t>　　第1节 监管机构</w:t>
      </w:r>
      <w:r>
        <w:rPr>
          <w:rFonts w:hint="eastAsia"/>
        </w:rPr>
        <w:br/>
      </w:r>
      <w:r>
        <w:rPr>
          <w:rFonts w:hint="eastAsia"/>
        </w:rPr>
        <w:t>　　第2节 监管法规与政策</w:t>
      </w:r>
      <w:r>
        <w:rPr>
          <w:rFonts w:hint="eastAsia"/>
        </w:rPr>
        <w:br/>
      </w:r>
      <w:r>
        <w:rPr>
          <w:rFonts w:hint="eastAsia"/>
        </w:rPr>
        <w:t>　　　　　　1. 法律法规体系</w:t>
      </w:r>
      <w:r>
        <w:rPr>
          <w:rFonts w:hint="eastAsia"/>
        </w:rPr>
        <w:br/>
      </w:r>
      <w:r>
        <w:rPr>
          <w:rFonts w:hint="eastAsia"/>
        </w:rPr>
        <w:t>　　　　　　2. 措施与行动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中国食品安全存在问题及深层原因分析</w:t>
      </w:r>
      <w:r>
        <w:rPr>
          <w:rFonts w:hint="eastAsia"/>
        </w:rPr>
        <w:br/>
      </w:r>
      <w:r>
        <w:rPr>
          <w:rFonts w:hint="eastAsia"/>
        </w:rPr>
        <w:t>　　第1节 我国食品安全存在的主要问题</w:t>
      </w:r>
      <w:r>
        <w:rPr>
          <w:rFonts w:hint="eastAsia"/>
        </w:rPr>
        <w:br/>
      </w:r>
      <w:r>
        <w:rPr>
          <w:rFonts w:hint="eastAsia"/>
        </w:rPr>
        <w:t>　　第2节 中国食品安全问题深层原因分析</w:t>
      </w:r>
      <w:r>
        <w:rPr>
          <w:rFonts w:hint="eastAsia"/>
        </w:rPr>
        <w:br/>
      </w:r>
      <w:r>
        <w:rPr>
          <w:rFonts w:hint="eastAsia"/>
        </w:rPr>
        <w:t>　　　　　　1.不完全信息的存在导致败德行为的出现和市场混乱</w:t>
      </w:r>
      <w:r>
        <w:rPr>
          <w:rFonts w:hint="eastAsia"/>
        </w:rPr>
        <w:br/>
      </w:r>
      <w:r>
        <w:rPr>
          <w:rFonts w:hint="eastAsia"/>
        </w:rPr>
        <w:t>　　　　　　2. 食品安全问题的外部性导致市场失灵</w:t>
      </w:r>
      <w:r>
        <w:rPr>
          <w:rFonts w:hint="eastAsia"/>
        </w:rPr>
        <w:br/>
      </w:r>
      <w:r>
        <w:rPr>
          <w:rFonts w:hint="eastAsia"/>
        </w:rPr>
        <w:t>　　　　　　3. 消费者在与生产经营者的利益冲突中处于弱势</w:t>
      </w:r>
      <w:r>
        <w:rPr>
          <w:rFonts w:hint="eastAsia"/>
        </w:rPr>
        <w:br/>
      </w:r>
      <w:r>
        <w:rPr>
          <w:rFonts w:hint="eastAsia"/>
        </w:rPr>
        <w:t>　　　　　　4. 政府规制失灵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加强我国食品安全监管的思考</w:t>
      </w:r>
      <w:r>
        <w:rPr>
          <w:rFonts w:hint="eastAsia"/>
        </w:rPr>
        <w:br/>
      </w:r>
      <w:r>
        <w:rPr>
          <w:rFonts w:hint="eastAsia"/>
        </w:rPr>
        <w:t>　　第1节 完善食品安全的法律法规</w:t>
      </w:r>
      <w:r>
        <w:rPr>
          <w:rFonts w:hint="eastAsia"/>
        </w:rPr>
        <w:br/>
      </w:r>
      <w:r>
        <w:rPr>
          <w:rFonts w:hint="eastAsia"/>
        </w:rPr>
        <w:t>　　第2节 进一步理顺食品安全监管体系，加强监管力度</w:t>
      </w:r>
      <w:r>
        <w:rPr>
          <w:rFonts w:hint="eastAsia"/>
        </w:rPr>
        <w:br/>
      </w:r>
      <w:r>
        <w:rPr>
          <w:rFonts w:hint="eastAsia"/>
        </w:rPr>
        <w:t>　　第3节 建立顺畅的食品安全信息网络</w:t>
      </w:r>
      <w:r>
        <w:rPr>
          <w:rFonts w:hint="eastAsia"/>
        </w:rPr>
        <w:br/>
      </w:r>
      <w:r>
        <w:rPr>
          <w:rFonts w:hint="eastAsia"/>
        </w:rPr>
        <w:t>　　第4节 [:中:智:林:]多种手段综合运用来提高食品安全水平</w:t>
      </w:r>
      <w:r>
        <w:rPr>
          <w:rFonts w:hint="eastAsia"/>
        </w:rPr>
        <w:br/>
      </w:r>
      <w:r>
        <w:rPr>
          <w:rFonts w:hint="eastAsia"/>
        </w:rPr>
        <w:t>　　　　　　1. 经济手段</w:t>
      </w:r>
      <w:r>
        <w:rPr>
          <w:rFonts w:hint="eastAsia"/>
        </w:rPr>
        <w:br/>
      </w:r>
      <w:r>
        <w:rPr>
          <w:rFonts w:hint="eastAsia"/>
        </w:rPr>
        <w:t>　　　　　　2. 技术手段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e1ff182c44ae" w:history="1">
        <w:r>
          <w:rPr>
            <w:rStyle w:val="Hyperlink"/>
          </w:rPr>
          <w:t>中国食品安全监管的现状分析报告（2007）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9e1ff182c44ae" w:history="1">
        <w:r>
          <w:rPr>
            <w:rStyle w:val="Hyperlink"/>
          </w:rPr>
          <w:t>https://www.20087.com/2007-06/R_zhongguoshipinanquanjianguandexianzhBaoGao.html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f4cc2997a466b" w:history="1">
      <w:r>
        <w:rPr>
          <w:rStyle w:val="Hyperlink"/>
        </w:rPr>
        <w:t>中国食品安全监管的现状分析报告（2007）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shipinanquanjianguandexianzhBaoGao.html" TargetMode="External" Id="R6889e1ff182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shipinanquanjianguandexianzhBaoGao.html" TargetMode="External" Id="R287f4cc2997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2007-06-14T01:37:00Z</dcterms:created>
  <dcterms:modified xsi:type="dcterms:W3CDTF">2007-06-14T02:37:00Z</dcterms:modified>
  <dc:subject>中国食品安全监管的现状分析报告（2007）</dc:subject>
  <dc:title>中国食品安全监管的现状分析报告（2007）</dc:title>
  <cp:keywords>中国食品安全监管的现状分析报告（2007）</cp:keywords>
  <dc:description>中国食品安全监管的现状分析报告（2007）</dc:description>
</cp:coreProperties>
</file>