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a68f16ea24d32" w:history="1">
              <w:r>
                <w:rPr>
                  <w:rStyle w:val="Hyperlink"/>
                </w:rPr>
                <w:t>山西省煤层气产业发展现状、问题及对策研究报告（2007）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a68f16ea24d32" w:history="1">
              <w:r>
                <w:rPr>
                  <w:rStyle w:val="Hyperlink"/>
                </w:rPr>
                <w:t>山西省煤层气产业发展现状、问题及对策研究报告（2007）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ba68f16ea24d32" w:history="1">
                <w:r>
                  <w:rPr>
                    <w:rStyle w:val="Hyperlink"/>
                  </w:rPr>
                  <w:t>https://www.20087.com/2007-06/R_shanxishengmeicengqichanyefazhanxianBaoGao.html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绪言</w:t>
      </w:r>
      <w:r>
        <w:rPr>
          <w:rFonts w:hint="eastAsia"/>
        </w:rPr>
        <w:br/>
      </w:r>
      <w:r>
        <w:rPr>
          <w:rFonts w:hint="eastAsia"/>
        </w:rPr>
        <w:t>第2章 山西省煤层气开发利用现状</w:t>
      </w:r>
      <w:r>
        <w:rPr>
          <w:rFonts w:hint="eastAsia"/>
        </w:rPr>
        <w:br/>
      </w:r>
      <w:r>
        <w:rPr>
          <w:rFonts w:hint="eastAsia"/>
        </w:rPr>
        <w:t>　　第1节 地面煤层气开发现状</w:t>
      </w:r>
      <w:r>
        <w:rPr>
          <w:rFonts w:hint="eastAsia"/>
        </w:rPr>
        <w:br/>
      </w:r>
      <w:r>
        <w:rPr>
          <w:rFonts w:hint="eastAsia"/>
        </w:rPr>
        <w:t>　　☆资源量预测</w:t>
      </w:r>
      <w:r>
        <w:rPr>
          <w:rFonts w:hint="eastAsia"/>
        </w:rPr>
        <w:br/>
      </w:r>
      <w:r>
        <w:rPr>
          <w:rFonts w:hint="eastAsia"/>
        </w:rPr>
        <w:t>　　☆各类煤层气井及单井日产气量</w:t>
      </w:r>
      <w:r>
        <w:rPr>
          <w:rFonts w:hint="eastAsia"/>
        </w:rPr>
        <w:br/>
      </w:r>
      <w:r>
        <w:rPr>
          <w:rFonts w:hint="eastAsia"/>
        </w:rPr>
        <w:t>　　☆煤层气勘探开发对外合作日益广泛</w:t>
      </w:r>
      <w:r>
        <w:rPr>
          <w:rFonts w:hint="eastAsia"/>
        </w:rPr>
        <w:br/>
      </w:r>
      <w:r>
        <w:rPr>
          <w:rFonts w:hint="eastAsia"/>
        </w:rPr>
        <w:t>　　☆实现煤层气产业规模化开发利用</w:t>
      </w:r>
      <w:r>
        <w:rPr>
          <w:rFonts w:hint="eastAsia"/>
        </w:rPr>
        <w:br/>
      </w:r>
      <w:r>
        <w:rPr>
          <w:rFonts w:hint="eastAsia"/>
        </w:rPr>
        <w:t>　　第2节 煤层气井下抽采情况</w:t>
      </w:r>
      <w:r>
        <w:rPr>
          <w:rFonts w:hint="eastAsia"/>
        </w:rPr>
        <w:br/>
      </w:r>
      <w:r>
        <w:rPr>
          <w:rFonts w:hint="eastAsia"/>
        </w:rPr>
        <w:t>　　第3节 省内输气管网建设情况</w:t>
      </w:r>
      <w:r>
        <w:rPr>
          <w:rFonts w:hint="eastAsia"/>
        </w:rPr>
        <w:br/>
      </w:r>
      <w:r>
        <w:rPr>
          <w:rFonts w:hint="eastAsia"/>
        </w:rPr>
        <w:t>　　☆临汾一河津天然气管道</w:t>
      </w:r>
      <w:r>
        <w:rPr>
          <w:rFonts w:hint="eastAsia"/>
        </w:rPr>
        <w:br/>
      </w:r>
      <w:r>
        <w:rPr>
          <w:rFonts w:hint="eastAsia"/>
        </w:rPr>
        <w:t>　　☆应县－金沙滩－大同天然气管道</w:t>
      </w:r>
      <w:r>
        <w:rPr>
          <w:rFonts w:hint="eastAsia"/>
        </w:rPr>
        <w:br/>
      </w:r>
      <w:r>
        <w:rPr>
          <w:rFonts w:hint="eastAsia"/>
        </w:rPr>
        <w:t>　　☆盂县－阳泉天然气管道</w:t>
      </w:r>
      <w:r>
        <w:rPr>
          <w:rFonts w:hint="eastAsia"/>
        </w:rPr>
        <w:br/>
      </w:r>
      <w:r>
        <w:rPr>
          <w:rFonts w:hint="eastAsia"/>
        </w:rPr>
        <w:t>　　第4节 山西省煤层气利用现状</w:t>
      </w:r>
      <w:r>
        <w:rPr>
          <w:rFonts w:hint="eastAsia"/>
        </w:rPr>
        <w:br/>
      </w:r>
      <w:r>
        <w:rPr>
          <w:rFonts w:hint="eastAsia"/>
        </w:rPr>
        <w:t>　　☆煤层气利用</w:t>
      </w:r>
      <w:r>
        <w:rPr>
          <w:rFonts w:hint="eastAsia"/>
        </w:rPr>
        <w:br/>
      </w:r>
      <w:r>
        <w:rPr>
          <w:rFonts w:hint="eastAsia"/>
        </w:rPr>
        <w:t>　　☆汽车燃料方面</w:t>
      </w:r>
      <w:r>
        <w:rPr>
          <w:rFonts w:hint="eastAsia"/>
        </w:rPr>
        <w:br/>
      </w:r>
      <w:r>
        <w:rPr>
          <w:rFonts w:hint="eastAsia"/>
        </w:rPr>
        <w:t>　　☆燃气锅炉代替燃煤锅炉成为趋势</w:t>
      </w:r>
      <w:r>
        <w:rPr>
          <w:rFonts w:hint="eastAsia"/>
        </w:rPr>
        <w:br/>
      </w:r>
      <w:r>
        <w:rPr>
          <w:rFonts w:hint="eastAsia"/>
        </w:rPr>
        <w:t>　　第5节 利用煤层气发电效益显著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山西省煤层气产业存在问题及不足</w:t>
      </w:r>
      <w:r>
        <w:rPr>
          <w:rFonts w:hint="eastAsia"/>
        </w:rPr>
        <w:br/>
      </w:r>
      <w:r>
        <w:rPr>
          <w:rFonts w:hint="eastAsia"/>
        </w:rPr>
        <w:t>　　第1节 人才匮乏，理论欠缺，技术落后</w:t>
      </w:r>
      <w:r>
        <w:rPr>
          <w:rFonts w:hint="eastAsia"/>
        </w:rPr>
        <w:br/>
      </w:r>
      <w:r>
        <w:rPr>
          <w:rFonts w:hint="eastAsia"/>
        </w:rPr>
        <w:t>　　第2节 煤层气基础设施不完善</w:t>
      </w:r>
      <w:r>
        <w:rPr>
          <w:rFonts w:hint="eastAsia"/>
        </w:rPr>
        <w:br/>
      </w:r>
      <w:r>
        <w:rPr>
          <w:rFonts w:hint="eastAsia"/>
        </w:rPr>
        <w:t>　　第3节 缺乏统一、明确的规划和管理</w:t>
      </w:r>
      <w:r>
        <w:rPr>
          <w:rFonts w:hint="eastAsia"/>
        </w:rPr>
        <w:br/>
      </w:r>
      <w:r>
        <w:rPr>
          <w:rFonts w:hint="eastAsia"/>
        </w:rPr>
        <w:t>　　第4节 资金投入少，缺乏相关扶持政策</w:t>
      </w:r>
      <w:r>
        <w:rPr>
          <w:rFonts w:hint="eastAsia"/>
        </w:rPr>
        <w:br/>
      </w:r>
      <w:r>
        <w:rPr>
          <w:rFonts w:hint="eastAsia"/>
        </w:rPr>
        <w:t>　　第5节 缺乏有力的监管措施，采煤采气主体分离</w:t>
      </w:r>
      <w:r>
        <w:rPr>
          <w:rFonts w:hint="eastAsia"/>
        </w:rPr>
        <w:br/>
      </w:r>
      <w:r>
        <w:rPr>
          <w:rFonts w:hint="eastAsia"/>
        </w:rPr>
        <w:t>　　第6节 煤层气利用受到限制</w:t>
      </w:r>
      <w:r>
        <w:rPr>
          <w:rFonts w:hint="eastAsia"/>
        </w:rPr>
        <w:br/>
      </w:r>
      <w:r>
        <w:rPr>
          <w:rFonts w:hint="eastAsia"/>
        </w:rPr>
        <w:t>　　☆开发出的煤层气与市场脱节</w:t>
      </w:r>
      <w:r>
        <w:rPr>
          <w:rFonts w:hint="eastAsia"/>
        </w:rPr>
        <w:br/>
      </w:r>
      <w:r>
        <w:rPr>
          <w:rFonts w:hint="eastAsia"/>
        </w:rPr>
        <w:t>　　☆大量低浓度瓦斯只能稀释后排空</w:t>
      </w:r>
      <w:r>
        <w:rPr>
          <w:rFonts w:hint="eastAsia"/>
        </w:rPr>
        <w:br/>
      </w:r>
      <w:r>
        <w:rPr>
          <w:rFonts w:hint="eastAsia"/>
        </w:rPr>
        <w:t>　　☆利用煤矿瓦斯发电入网价格低，限制矿井瓦斯利用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发展山西煤层气产业的建议与对策</w:t>
      </w:r>
      <w:r>
        <w:rPr>
          <w:rFonts w:hint="eastAsia"/>
        </w:rPr>
        <w:br/>
      </w:r>
      <w:r>
        <w:rPr>
          <w:rFonts w:hint="eastAsia"/>
        </w:rPr>
        <w:t>　　第1节 加大科技投入，提高理论研究水平</w:t>
      </w:r>
      <w:r>
        <w:rPr>
          <w:rFonts w:hint="eastAsia"/>
        </w:rPr>
        <w:br/>
      </w:r>
      <w:r>
        <w:rPr>
          <w:rFonts w:hint="eastAsia"/>
        </w:rPr>
        <w:t>　　第2节 统筹管理规划</w:t>
      </w:r>
      <w:r>
        <w:rPr>
          <w:rFonts w:hint="eastAsia"/>
        </w:rPr>
        <w:br/>
      </w:r>
      <w:r>
        <w:rPr>
          <w:rFonts w:hint="eastAsia"/>
        </w:rPr>
        <w:t>　　第3节 加大资金投入力度，制定适宜的经济扶持政策</w:t>
      </w:r>
      <w:r>
        <w:rPr>
          <w:rFonts w:hint="eastAsia"/>
        </w:rPr>
        <w:br/>
      </w:r>
      <w:r>
        <w:rPr>
          <w:rFonts w:hint="eastAsia"/>
        </w:rPr>
        <w:t>　　第4节 建立相关法规，规范煤层气产业发展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重点企业研究</w:t>
      </w:r>
      <w:r>
        <w:rPr>
          <w:rFonts w:hint="eastAsia"/>
        </w:rPr>
        <w:br/>
      </w:r>
      <w:r>
        <w:rPr>
          <w:rFonts w:hint="eastAsia"/>
        </w:rPr>
        <w:t>　　第1节 晋城无烟煤矿业集团</w:t>
      </w:r>
      <w:r>
        <w:rPr>
          <w:rFonts w:hint="eastAsia"/>
        </w:rPr>
        <w:br/>
      </w:r>
      <w:r>
        <w:rPr>
          <w:rFonts w:hint="eastAsia"/>
        </w:rPr>
        <w:t>　　第2节 山西晋煤集团</w:t>
      </w:r>
      <w:r>
        <w:rPr>
          <w:rFonts w:hint="eastAsia"/>
        </w:rPr>
        <w:br/>
      </w:r>
      <w:r>
        <w:rPr>
          <w:rFonts w:hint="eastAsia"/>
        </w:rPr>
        <w:t>　　第3节 山西阳煤集团</w:t>
      </w:r>
      <w:r>
        <w:rPr>
          <w:rFonts w:hint="eastAsia"/>
        </w:rPr>
        <w:br/>
      </w:r>
      <w:r>
        <w:rPr>
          <w:rFonts w:hint="eastAsia"/>
        </w:rPr>
        <w:t>　　第4节 枣园煤矿</w:t>
      </w:r>
      <w:r>
        <w:rPr>
          <w:rFonts w:hint="eastAsia"/>
        </w:rPr>
        <w:br/>
      </w:r>
      <w:r>
        <w:rPr>
          <w:rFonts w:hint="eastAsia"/>
        </w:rPr>
        <w:t>　　第5节 中联公司</w:t>
      </w:r>
      <w:r>
        <w:rPr>
          <w:rFonts w:hint="eastAsia"/>
        </w:rPr>
        <w:br/>
      </w:r>
      <w:r>
        <w:rPr>
          <w:rFonts w:hint="eastAsia"/>
        </w:rPr>
        <w:t>　　第6节 中-智-林-美国美中能源公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a68f16ea24d32" w:history="1">
        <w:r>
          <w:rPr>
            <w:rStyle w:val="Hyperlink"/>
          </w:rPr>
          <w:t>山西省煤层气产业发展现状、问题及对策研究报告（2007）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ba68f16ea24d32" w:history="1">
        <w:r>
          <w:rPr>
            <w:rStyle w:val="Hyperlink"/>
          </w:rPr>
          <w:t>https://www.20087.com/2007-06/R_shanxishengmeicengqichanyefazhanxianBaoGao.html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b9ab91d724daf" w:history="1">
      <w:r>
        <w:rPr>
          <w:rStyle w:val="Hyperlink"/>
        </w:rPr>
        <w:t>山西省煤层气产业发展现状、问题及对策研究报告（2007）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shanxishengmeicengqichanyefazhanxianBaoGao.html" TargetMode="External" Id="Ra4ba68f16ea2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shanxishengmeicengqichanyefazhanxianBaoGao.html" TargetMode="External" Id="R22db9ab91d72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2007-06-13T01:28:00Z</dcterms:created>
  <dcterms:modified xsi:type="dcterms:W3CDTF">2007-06-13T02:28:00Z</dcterms:modified>
  <dc:subject>山西省煤层气产业发展现状、问题及对策研究报告（2007）</dc:subject>
  <dc:title>山西省煤层气产业发展现状、问题及对策研究报告（2007）</dc:title>
  <cp:keywords>山西省煤层气产业发展现状、问题及对策研究报告（2007）</cp:keywords>
  <dc:description>山西省煤层气产业发展现状、问题及对策研究报告（2007）</dc:description>
</cp:coreProperties>
</file>