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3050df8d94d6b" w:history="1">
              <w:r>
                <w:rPr>
                  <w:rStyle w:val="Hyperlink"/>
                </w:rPr>
                <w:t>海南省新型合作医疗发展研究报告（2007）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3050df8d94d6b" w:history="1">
              <w:r>
                <w:rPr>
                  <w:rStyle w:val="Hyperlink"/>
                </w:rPr>
                <w:t>海南省新型合作医疗发展研究报告（2007）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3050df8d94d6b" w:history="1">
                <w:r>
                  <w:rPr>
                    <w:rStyle w:val="Hyperlink"/>
                  </w:rPr>
                  <w:t>https://www.20087.com/2007-06/R_hainanshengxinxinghezuoyiliaofazhanyBaoGao.html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自2003年12月开展新农合试点以来，经过三年多的努力，已实现全省所有市县、乡镇全面推行新农合制度，到2006年底，已有421.6万农民缴纳了2007年度参合金，参合率为86%。新农合制度的推行有效地减轻了农民群众看病就医经济负担，得到了广大农民群众的普遍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"小财政、大投入"</w:t>
      </w:r>
      <w:r>
        <w:rPr>
          <w:rFonts w:hint="eastAsia"/>
        </w:rPr>
        <w:br/>
      </w:r>
      <w:r>
        <w:rPr>
          <w:rFonts w:hint="eastAsia"/>
        </w:rPr>
        <w:t>　　第1节 筹集新农合基金情况</w:t>
      </w:r>
      <w:r>
        <w:rPr>
          <w:rFonts w:hint="eastAsia"/>
        </w:rPr>
        <w:br/>
      </w:r>
      <w:r>
        <w:rPr>
          <w:rFonts w:hint="eastAsia"/>
        </w:rPr>
        <w:t>　　第2节 参合农民补助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实行"三规范"、"五统一"</w:t>
      </w:r>
      <w:r>
        <w:rPr>
          <w:rFonts w:hint="eastAsia"/>
        </w:rPr>
        <w:br/>
      </w:r>
      <w:r>
        <w:rPr>
          <w:rFonts w:hint="eastAsia"/>
        </w:rPr>
        <w:t>　　第1节 整合资源，健全新农合经办机构</w:t>
      </w:r>
      <w:r>
        <w:rPr>
          <w:rFonts w:hint="eastAsia"/>
        </w:rPr>
        <w:br/>
      </w:r>
      <w:r>
        <w:rPr>
          <w:rFonts w:hint="eastAsia"/>
        </w:rPr>
        <w:t>　　第2节 "三规范"管理</w:t>
      </w:r>
      <w:r>
        <w:rPr>
          <w:rFonts w:hint="eastAsia"/>
        </w:rPr>
        <w:br/>
      </w:r>
      <w:r>
        <w:rPr>
          <w:rFonts w:hint="eastAsia"/>
        </w:rPr>
        <w:t>　　☆规范制度模式</w:t>
      </w:r>
      <w:r>
        <w:rPr>
          <w:rFonts w:hint="eastAsia"/>
        </w:rPr>
        <w:br/>
      </w:r>
      <w:r>
        <w:rPr>
          <w:rFonts w:hint="eastAsia"/>
        </w:rPr>
        <w:t>　　☆规范药品目录</w:t>
      </w:r>
      <w:r>
        <w:rPr>
          <w:rFonts w:hint="eastAsia"/>
        </w:rPr>
        <w:br/>
      </w:r>
      <w:r>
        <w:rPr>
          <w:rFonts w:hint="eastAsia"/>
        </w:rPr>
        <w:t>　　☆规范补偿办法</w:t>
      </w:r>
      <w:r>
        <w:rPr>
          <w:rFonts w:hint="eastAsia"/>
        </w:rPr>
        <w:br/>
      </w:r>
      <w:r>
        <w:rPr>
          <w:rFonts w:hint="eastAsia"/>
        </w:rPr>
        <w:t>　　☆推行"五统一"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统一规划，分步实施，加快信息系统建设</w:t>
      </w:r>
      <w:r>
        <w:rPr>
          <w:rFonts w:hint="eastAsia"/>
        </w:rPr>
        <w:br/>
      </w:r>
      <w:r>
        <w:rPr>
          <w:rFonts w:hint="eastAsia"/>
        </w:rPr>
        <w:t>　　第1节 全省统一平台，市县单元运行，数据集中管理</w:t>
      </w:r>
      <w:r>
        <w:rPr>
          <w:rFonts w:hint="eastAsia"/>
        </w:rPr>
        <w:br/>
      </w:r>
      <w:r>
        <w:rPr>
          <w:rFonts w:hint="eastAsia"/>
        </w:rPr>
        <w:t>　　第2节 参合农民的相关数据录入工作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科学评估，完善政策，稳步提高农民受益水平</w:t>
      </w:r>
      <w:r>
        <w:rPr>
          <w:rFonts w:hint="eastAsia"/>
        </w:rPr>
        <w:br/>
      </w:r>
      <w:r>
        <w:rPr>
          <w:rFonts w:hint="eastAsia"/>
        </w:rPr>
        <w:t>　　第1节 开展专门监督检查</w:t>
      </w:r>
      <w:r>
        <w:rPr>
          <w:rFonts w:hint="eastAsia"/>
        </w:rPr>
        <w:br/>
      </w:r>
      <w:r>
        <w:rPr>
          <w:rFonts w:hint="eastAsia"/>
        </w:rPr>
        <w:t>　　第2节 对试点市县考核评估</w:t>
      </w:r>
      <w:r>
        <w:rPr>
          <w:rFonts w:hint="eastAsia"/>
        </w:rPr>
        <w:br/>
      </w:r>
      <w:r>
        <w:rPr>
          <w:rFonts w:hint="eastAsia"/>
        </w:rPr>
        <w:t>　　☆由以往的宣传动员催缴向农民自觉缴费转变</w:t>
      </w:r>
      <w:r>
        <w:rPr>
          <w:rFonts w:hint="eastAsia"/>
        </w:rPr>
        <w:br/>
      </w:r>
      <w:r>
        <w:rPr>
          <w:rFonts w:hint="eastAsia"/>
        </w:rPr>
        <w:t>　　☆由以往干部进村入户收缴向定时定点定人负责收缴转变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改善条件，提高能力，加强乡镇卫生院建设</w:t>
      </w:r>
      <w:r>
        <w:rPr>
          <w:rFonts w:hint="eastAsia"/>
        </w:rPr>
        <w:br/>
      </w:r>
      <w:r>
        <w:rPr>
          <w:rFonts w:hint="eastAsia"/>
        </w:rPr>
        <w:t>　　第1节 基本解决全省 卫生院"一无三配套"问题</w:t>
      </w:r>
      <w:r>
        <w:rPr>
          <w:rFonts w:hint="eastAsia"/>
        </w:rPr>
        <w:br/>
      </w:r>
      <w:r>
        <w:rPr>
          <w:rFonts w:hint="eastAsia"/>
        </w:rPr>
        <w:t>　　第2节 (中⋅智⋅林)定点医疗机构的监管和医疗费用控制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图1：新农合基金中地方财政投入所占比</w:t>
      </w:r>
      <w:r>
        <w:rPr>
          <w:rFonts w:hint="eastAsia"/>
        </w:rPr>
        <w:br/>
      </w:r>
      <w:r>
        <w:rPr>
          <w:rFonts w:hint="eastAsia"/>
        </w:rPr>
        <w:t>　　图2：2006年前与2006年后省级财政对参合农民的补助标准比较</w:t>
      </w:r>
      <w:r>
        <w:rPr>
          <w:rFonts w:hint="eastAsia"/>
        </w:rPr>
        <w:br/>
      </w:r>
      <w:r>
        <w:rPr>
          <w:rFonts w:hint="eastAsia"/>
        </w:rPr>
        <w:t>　　图3：2006年全省共筹集新农合基金中地方财政安排比例</w:t>
      </w:r>
      <w:r>
        <w:rPr>
          <w:rFonts w:hint="eastAsia"/>
        </w:rPr>
        <w:br/>
      </w:r>
      <w:r>
        <w:rPr>
          <w:rFonts w:hint="eastAsia"/>
        </w:rPr>
        <w:t>　　图4：2003-2005年各市县年人均筹资水平与2006年人均筹资水平比较</w:t>
      </w:r>
      <w:r>
        <w:rPr>
          <w:rFonts w:hint="eastAsia"/>
        </w:rPr>
        <w:br/>
      </w:r>
      <w:r>
        <w:rPr>
          <w:rFonts w:hint="eastAsia"/>
        </w:rPr>
        <w:t>　　图5：省财政安排的新农合工作经费中培训经费、信息系统建设经费所占比</w:t>
      </w:r>
      <w:r>
        <w:rPr>
          <w:rFonts w:hint="eastAsia"/>
        </w:rPr>
        <w:br/>
      </w:r>
      <w:r>
        <w:rPr>
          <w:rFonts w:hint="eastAsia"/>
        </w:rPr>
        <w:t>　　图6：2006年省级财政投入各种新农合资金占当年省级地方财政支出的比例</w:t>
      </w:r>
      <w:r>
        <w:rPr>
          <w:rFonts w:hint="eastAsia"/>
        </w:rPr>
        <w:br/>
      </w:r>
      <w:r>
        <w:rPr>
          <w:rFonts w:hint="eastAsia"/>
        </w:rPr>
        <w:t>　　图7：2006年全省补偿金总额住院补偿比例</w:t>
      </w:r>
      <w:r>
        <w:rPr>
          <w:rFonts w:hint="eastAsia"/>
        </w:rPr>
        <w:br/>
      </w:r>
      <w:r>
        <w:rPr>
          <w:rFonts w:hint="eastAsia"/>
        </w:rPr>
        <w:t>　　图8：参合农民实际住院补偿比</w:t>
      </w:r>
      <w:r>
        <w:rPr>
          <w:rFonts w:hint="eastAsia"/>
        </w:rPr>
        <w:br/>
      </w:r>
      <w:r>
        <w:rPr>
          <w:rFonts w:hint="eastAsia"/>
        </w:rPr>
        <w:t>　　图9：五指山市2007年度继续参合率及自行到乡镇农税所缴款率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表1：2003-2005年，全省共筹集新农合基金情况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3050df8d94d6b" w:history="1">
        <w:r>
          <w:rPr>
            <w:rStyle w:val="Hyperlink"/>
          </w:rPr>
          <w:t>海南省新型合作医疗发展研究报告（2007）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3050df8d94d6b" w:history="1">
        <w:r>
          <w:rPr>
            <w:rStyle w:val="Hyperlink"/>
          </w:rPr>
          <w:t>https://www.20087.com/2007-06/R_hainanshengxinxinghezuoyiliaofazhanyBaoGao.html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c53e73887488f" w:history="1">
      <w:r>
        <w:rPr>
          <w:rStyle w:val="Hyperlink"/>
        </w:rPr>
        <w:t>海南省新型合作医疗发展研究报告（2007）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hainanshengxinxinghezuoyiliaofazhanyBaoGao.html" TargetMode="External" Id="Rb5c3050df8d9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hainanshengxinxinghezuoyiliaofazhanyBaoGao.html" TargetMode="External" Id="R33fc53e73887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2007-06-10T05:23:00Z</dcterms:created>
  <dcterms:modified xsi:type="dcterms:W3CDTF">2007-06-10T06:23:00Z</dcterms:modified>
  <dc:subject>海南省新型合作医疗发展研究报告（2007）</dc:subject>
  <dc:title>海南省新型合作医疗发展研究报告（2007）</dc:title>
  <cp:keywords>海南省新型合作医疗发展研究报告（2007）</cp:keywords>
  <dc:description>海南省新型合作医疗发展研究报告（2007）</dc:description>
</cp:coreProperties>
</file>