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c9feeefc4efd" w:history="1">
              <w:r>
                <w:rPr>
                  <w:rStyle w:val="Hyperlink"/>
                </w:rPr>
                <w:t>陕西省新型合作医疗发展研究报告（2007）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c9feeefc4efd" w:history="1">
              <w:r>
                <w:rPr>
                  <w:rStyle w:val="Hyperlink"/>
                </w:rPr>
                <w:t>陕西省新型合作医疗发展研究报告（2007）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2c9feeefc4efd" w:history="1">
                <w:r>
                  <w:rPr>
                    <w:rStyle w:val="Hyperlink"/>
                  </w:rPr>
                  <w:t>https://www.20087.com/2007-06/R_shanxishengxinxinghezuoyiliaofazhanyBaoGao.html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加快建立农民医疗保障制度，从现在起，17个县区农民也将享受新型农村合作医疗制度，至此，全省除西安市莲湖区、新城区和碑林区没有农业人口外，其余104个县、市、区全部实现了新型农村合作医疗覆盖，涉及农业人口2765.38万人，提前一年实现了国家要求的全省覆盖目标，是继新疆、青海之后，全国第三个实现新型农村合作医疗制度全覆盖的省份。陕西省新型农村合作医疗制度试点工作从2004年开始启动，以大病补助为主导，突出缓减农民因病致贫、因病返贫问题。2006年，参加合作医疗的住院农民平均可获得补助843元，占到个人住院总费用的36.75%，高于全国平均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陕西省新型农村合作医疗的基本情况和特点</w:t>
      </w:r>
      <w:r>
        <w:rPr>
          <w:rFonts w:hint="eastAsia"/>
        </w:rPr>
        <w:br/>
      </w:r>
      <w:r>
        <w:rPr>
          <w:rFonts w:hint="eastAsia"/>
        </w:rPr>
        <w:t>　　第1节 参合率</w:t>
      </w:r>
      <w:r>
        <w:rPr>
          <w:rFonts w:hint="eastAsia"/>
        </w:rPr>
        <w:br/>
      </w:r>
      <w:r>
        <w:rPr>
          <w:rFonts w:hint="eastAsia"/>
        </w:rPr>
        <w:t>　　第2节 补偿比</w:t>
      </w:r>
      <w:r>
        <w:rPr>
          <w:rFonts w:hint="eastAsia"/>
        </w:rPr>
        <w:br/>
      </w:r>
      <w:r>
        <w:rPr>
          <w:rFonts w:hint="eastAsia"/>
        </w:rPr>
        <w:t>　　第3节 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陕西省建立新型农村合作医疗制度的基本做法</w:t>
      </w:r>
      <w:r>
        <w:rPr>
          <w:rFonts w:hint="eastAsia"/>
        </w:rPr>
        <w:br/>
      </w:r>
      <w:r>
        <w:rPr>
          <w:rFonts w:hint="eastAsia"/>
        </w:rPr>
        <w:t>　　第1节 以大病统筹为主线，突出解决农民因病致贫、因病返贫问题</w:t>
      </w:r>
      <w:r>
        <w:rPr>
          <w:rFonts w:hint="eastAsia"/>
        </w:rPr>
        <w:br/>
      </w:r>
      <w:r>
        <w:rPr>
          <w:rFonts w:hint="eastAsia"/>
        </w:rPr>
        <w:t>　　☆贫困人口</w:t>
      </w:r>
      <w:r>
        <w:rPr>
          <w:rFonts w:hint="eastAsia"/>
        </w:rPr>
        <w:br/>
      </w:r>
      <w:r>
        <w:rPr>
          <w:rFonts w:hint="eastAsia"/>
        </w:rPr>
        <w:t>　　☆大病统筹基金</w:t>
      </w:r>
      <w:r>
        <w:rPr>
          <w:rFonts w:hint="eastAsia"/>
        </w:rPr>
        <w:br/>
      </w:r>
      <w:r>
        <w:rPr>
          <w:rFonts w:hint="eastAsia"/>
        </w:rPr>
        <w:t>　　☆门诊慢性疾病年度凭证定额补助</w:t>
      </w:r>
      <w:r>
        <w:rPr>
          <w:rFonts w:hint="eastAsia"/>
        </w:rPr>
        <w:br/>
      </w:r>
      <w:r>
        <w:rPr>
          <w:rFonts w:hint="eastAsia"/>
        </w:rPr>
        <w:t>　　第2节 以加强制度建设和监管力度为抓手，切实保障新农合的健康发展</w:t>
      </w:r>
      <w:r>
        <w:rPr>
          <w:rFonts w:hint="eastAsia"/>
        </w:rPr>
        <w:br/>
      </w:r>
      <w:r>
        <w:rPr>
          <w:rFonts w:hint="eastAsia"/>
        </w:rPr>
        <w:t>　　☆实行定点医疗机构设置竞争机制</w:t>
      </w:r>
      <w:r>
        <w:rPr>
          <w:rFonts w:hint="eastAsia"/>
        </w:rPr>
        <w:br/>
      </w:r>
      <w:r>
        <w:rPr>
          <w:rFonts w:hint="eastAsia"/>
        </w:rPr>
        <w:t>　　☆推行单病种定额付费模式</w:t>
      </w:r>
      <w:r>
        <w:rPr>
          <w:rFonts w:hint="eastAsia"/>
        </w:rPr>
        <w:br/>
      </w:r>
      <w:r>
        <w:rPr>
          <w:rFonts w:hint="eastAsia"/>
        </w:rPr>
        <w:t>　　☆制定控制药品和检查费用的具体办法</w:t>
      </w:r>
      <w:r>
        <w:rPr>
          <w:rFonts w:hint="eastAsia"/>
        </w:rPr>
        <w:br/>
      </w:r>
      <w:r>
        <w:rPr>
          <w:rFonts w:hint="eastAsia"/>
        </w:rPr>
        <w:t>　　☆实行"直通车"报销制度</w:t>
      </w:r>
      <w:r>
        <w:rPr>
          <w:rFonts w:hint="eastAsia"/>
        </w:rPr>
        <w:br/>
      </w:r>
      <w:r>
        <w:rPr>
          <w:rFonts w:hint="eastAsia"/>
        </w:rPr>
        <w:t>　　☆建立费用审核制度</w:t>
      </w:r>
      <w:r>
        <w:rPr>
          <w:rFonts w:hint="eastAsia"/>
        </w:rPr>
        <w:br/>
      </w:r>
      <w:r>
        <w:rPr>
          <w:rFonts w:hint="eastAsia"/>
        </w:rPr>
        <w:t>　　第3节 以提高医疗服务能力为支撑，构建新农合的基础平台</w:t>
      </w:r>
      <w:r>
        <w:rPr>
          <w:rFonts w:hint="eastAsia"/>
        </w:rPr>
        <w:br/>
      </w:r>
      <w:r>
        <w:rPr>
          <w:rFonts w:hint="eastAsia"/>
        </w:rPr>
        <w:t>　　☆坚持乡镇卫生院建设与合作医疗工作同步推进</w:t>
      </w:r>
      <w:r>
        <w:rPr>
          <w:rFonts w:hint="eastAsia"/>
        </w:rPr>
        <w:br/>
      </w:r>
      <w:r>
        <w:rPr>
          <w:rFonts w:hint="eastAsia"/>
        </w:rPr>
        <w:t>　　☆吸引人才、培养人才、留住人才</w:t>
      </w:r>
      <w:r>
        <w:rPr>
          <w:rFonts w:hint="eastAsia"/>
        </w:rPr>
        <w:br/>
      </w:r>
      <w:r>
        <w:rPr>
          <w:rFonts w:hint="eastAsia"/>
        </w:rPr>
        <w:t>　　☆对全省所有的乡镇卫生院院长、医生和乡村医生进行培训</w:t>
      </w:r>
      <w:r>
        <w:rPr>
          <w:rFonts w:hint="eastAsia"/>
        </w:rPr>
        <w:br/>
      </w:r>
      <w:r>
        <w:rPr>
          <w:rFonts w:hint="eastAsia"/>
        </w:rPr>
        <w:t>　　☆县、乡两级医疗机构推行全员聘用、竞争上岗、岗位工资，加强内部管理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几点认识和努力方向</w:t>
      </w:r>
      <w:r>
        <w:rPr>
          <w:rFonts w:hint="eastAsia"/>
        </w:rPr>
        <w:br/>
      </w:r>
      <w:r>
        <w:rPr>
          <w:rFonts w:hint="eastAsia"/>
        </w:rPr>
        <w:t>　　第1节 提高认识是前提</w:t>
      </w:r>
      <w:r>
        <w:rPr>
          <w:rFonts w:hint="eastAsia"/>
        </w:rPr>
        <w:br/>
      </w:r>
      <w:r>
        <w:rPr>
          <w:rFonts w:hint="eastAsia"/>
        </w:rPr>
        <w:t>　　第2节 领导重视是关键</w:t>
      </w:r>
      <w:r>
        <w:rPr>
          <w:rFonts w:hint="eastAsia"/>
        </w:rPr>
        <w:br/>
      </w:r>
      <w:r>
        <w:rPr>
          <w:rFonts w:hint="eastAsia"/>
        </w:rPr>
        <w:t>　　第3节 中智~林~　协同配合是保证</w:t>
      </w:r>
      <w:r>
        <w:rPr>
          <w:rFonts w:hint="eastAsia"/>
        </w:rPr>
        <w:br/>
      </w:r>
      <w:r>
        <w:rPr>
          <w:rFonts w:hint="eastAsia"/>
        </w:rPr>
        <w:t>　　☆省财政厅</w:t>
      </w:r>
      <w:r>
        <w:rPr>
          <w:rFonts w:hint="eastAsia"/>
        </w:rPr>
        <w:br/>
      </w:r>
      <w:r>
        <w:rPr>
          <w:rFonts w:hint="eastAsia"/>
        </w:rPr>
        <w:t>　　☆省审计厅</w:t>
      </w:r>
      <w:r>
        <w:rPr>
          <w:rFonts w:hint="eastAsia"/>
        </w:rPr>
        <w:br/>
      </w:r>
      <w:r>
        <w:rPr>
          <w:rFonts w:hint="eastAsia"/>
        </w:rPr>
        <w:t>　　☆省民政厅表：2005年陕西省新型合作医疗试点情况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图1：陕西省大病统筹基金在合作医疗基金的比重</w:t>
      </w:r>
      <w:r>
        <w:rPr>
          <w:rFonts w:hint="eastAsia"/>
        </w:rPr>
        <w:br/>
      </w:r>
      <w:r>
        <w:rPr>
          <w:rFonts w:hint="eastAsia"/>
        </w:rPr>
        <w:t>　　图2：住院补助占合作医疗支出的比例</w:t>
      </w:r>
      <w:r>
        <w:rPr>
          <w:rFonts w:hint="eastAsia"/>
        </w:rPr>
        <w:br/>
      </w:r>
      <w:r>
        <w:rPr>
          <w:rFonts w:hint="eastAsia"/>
        </w:rPr>
        <w:t>　　图3：二级医院药品费用占住院总费用的比例</w:t>
      </w:r>
      <w:r>
        <w:rPr>
          <w:rFonts w:hint="eastAsia"/>
        </w:rPr>
        <w:br/>
      </w:r>
      <w:r>
        <w:rPr>
          <w:rFonts w:hint="eastAsia"/>
        </w:rPr>
        <w:t>　　图4：三级医院药品费用占住院总费用的比例</w:t>
      </w:r>
      <w:r>
        <w:rPr>
          <w:rFonts w:hint="eastAsia"/>
        </w:rPr>
        <w:br/>
      </w:r>
      <w:r>
        <w:rPr>
          <w:rFonts w:hint="eastAsia"/>
        </w:rPr>
        <w:t>　　图5：自费药品费用占住院药品费用的比例</w:t>
      </w:r>
      <w:r>
        <w:rPr>
          <w:rFonts w:hint="eastAsia"/>
        </w:rPr>
        <w:br/>
      </w:r>
      <w:r>
        <w:rPr>
          <w:rFonts w:hint="eastAsia"/>
        </w:rPr>
        <w:t>　　图6：药品配送进村的比例</w:t>
      </w:r>
      <w:r>
        <w:rPr>
          <w:rFonts w:hint="eastAsia"/>
        </w:rPr>
        <w:br/>
      </w:r>
      <w:r>
        <w:rPr>
          <w:rFonts w:hint="eastAsia"/>
        </w:rPr>
        <w:t>　　图7：陕西省国家扶贫开发重点县占比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表1：2006年陕西省新型合作医疗试点情况</w:t>
      </w:r>
      <w:r>
        <w:rPr>
          <w:rFonts w:hint="eastAsia"/>
        </w:rPr>
        <w:br/>
      </w:r>
      <w:r>
        <w:rPr>
          <w:rFonts w:hint="eastAsia"/>
        </w:rPr>
        <w:t>　　表2：2004～2006年三年试点县参合人次及参合率</w:t>
      </w:r>
      <w:r>
        <w:rPr>
          <w:rFonts w:hint="eastAsia"/>
        </w:rPr>
        <w:br/>
      </w:r>
      <w:r>
        <w:rPr>
          <w:rFonts w:hint="eastAsia"/>
        </w:rPr>
        <w:t>　　表3：2004～2006年全省筹集新农合基金情况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c9feeefc4efd" w:history="1">
        <w:r>
          <w:rPr>
            <w:rStyle w:val="Hyperlink"/>
          </w:rPr>
          <w:t>陕西省新型合作医疗发展研究报告（2007）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2c9feeefc4efd" w:history="1">
        <w:r>
          <w:rPr>
            <w:rStyle w:val="Hyperlink"/>
          </w:rPr>
          <w:t>https://www.20087.com/2007-06/R_shanxishengxinxinghezuoyiliaofazhanyBaoGao.html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9836572d4372" w:history="1">
      <w:r>
        <w:rPr>
          <w:rStyle w:val="Hyperlink"/>
        </w:rPr>
        <w:t>陕西省新型合作医疗发展研究报告（2007）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shanxishengxinxinghezuoyiliaofazhanyBaoGao.html" TargetMode="External" Id="Ra5a2c9feeef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shanxishengxinxinghezuoyiliaofazhanyBaoGao.html" TargetMode="External" Id="R132f9836572d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2007-06-10T03:35:00Z</dcterms:created>
  <dcterms:modified xsi:type="dcterms:W3CDTF">2007-06-10T04:35:00Z</dcterms:modified>
  <dc:subject>陕西省新型合作医疗发展研究报告（2007）</dc:subject>
  <dc:title>陕西省新型合作医疗发展研究报告（2007）</dc:title>
  <cp:keywords>陕西省新型合作医疗发展研究报告（2007）</cp:keywords>
  <dc:description>陕西省新型合作医疗发展研究报告（2007）</dc:description>
</cp:coreProperties>
</file>