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c4a250dc140c7" w:history="1">
              <w:r>
                <w:rPr>
                  <w:rStyle w:val="Hyperlink"/>
                </w:rPr>
                <w:t>2006-2007年中国主要城市电脑城专项市场研究报告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c4a250dc140c7" w:history="1">
              <w:r>
                <w:rPr>
                  <w:rStyle w:val="Hyperlink"/>
                </w:rPr>
                <w:t>2006-2007年中国主要城市电脑城专项市场研究报告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0c4a250dc140c7" w:history="1">
                <w:r>
                  <w:rPr>
                    <w:rStyle w:val="Hyperlink"/>
                  </w:rPr>
                  <w:t>https://www.20087.com/2007-06/R_2006_2007zhuyaochengshidiannaochengzBaoGao.html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作为一个专项调研的结果，本报告主要研究对象与范围如下所示：</w:t>
      </w:r>
      <w:r>
        <w:rPr>
          <w:rFonts w:hint="eastAsia"/>
        </w:rPr>
        <w:br/>
      </w:r>
      <w:r>
        <w:rPr>
          <w:rFonts w:hint="eastAsia"/>
        </w:rPr>
        <w:t>　　1.区域：全国七个大区，31个主要城市；</w:t>
      </w:r>
      <w:r>
        <w:rPr>
          <w:rFonts w:hint="eastAsia"/>
        </w:rPr>
        <w:br/>
      </w:r>
      <w:r>
        <w:rPr>
          <w:rFonts w:hint="eastAsia"/>
        </w:rPr>
        <w:t>　　2.电脑城：当地主要电脑城；</w:t>
      </w:r>
      <w:r>
        <w:rPr>
          <w:rFonts w:hint="eastAsia"/>
        </w:rPr>
        <w:br/>
      </w:r>
      <w:r>
        <w:rPr>
          <w:rFonts w:hint="eastAsia"/>
        </w:rPr>
        <w:t>　　3.渠道范围：仅限于以上电脑城中品牌宣传店，不包括经销商与柜台；</w:t>
      </w:r>
      <w:r>
        <w:rPr>
          <w:rFonts w:hint="eastAsia"/>
        </w:rPr>
        <w:br/>
      </w:r>
      <w:r>
        <w:rPr>
          <w:rFonts w:hint="eastAsia"/>
        </w:rPr>
        <w:t>　　研究内容与定义包括：</w:t>
      </w:r>
      <w:r>
        <w:rPr>
          <w:rFonts w:hint="eastAsia"/>
        </w:rPr>
        <w:br/>
      </w:r>
      <w:r>
        <w:rPr>
          <w:rFonts w:hint="eastAsia"/>
        </w:rPr>
        <w:t>　　交易规模：根据当地电脑城年交规模划分为五类。A：50亿元以上；B：35～50亿元；C：20～35亿元；D：20～10亿元；E：10亿以下元；</w:t>
      </w:r>
      <w:r>
        <w:rPr>
          <w:rFonts w:hint="eastAsia"/>
        </w:rPr>
        <w:br/>
      </w:r>
      <w:r>
        <w:rPr>
          <w:rFonts w:hint="eastAsia"/>
        </w:rPr>
        <w:t>　　平均日客流量：根据当地电脑城平均日客流量按万人次划分为五类。A：35万人人次以上；B：10～35万人次；C：10～1万人次；D：5000～1万人次；E：5000人次以下；</w:t>
      </w:r>
      <w:r>
        <w:rPr>
          <w:rFonts w:hint="eastAsia"/>
        </w:rPr>
        <w:br/>
      </w:r>
      <w:r>
        <w:rPr>
          <w:rFonts w:hint="eastAsia"/>
        </w:rPr>
        <w:t>　　每层定位：是指当地该电脑城每层经营产品类型的划分；</w:t>
      </w:r>
      <w:r>
        <w:rPr>
          <w:rFonts w:hint="eastAsia"/>
        </w:rPr>
        <w:br/>
      </w:r>
      <w:r>
        <w:rPr>
          <w:rFonts w:hint="eastAsia"/>
        </w:rPr>
        <w:t>　　品牌宣传店：主要指厂商的品牌形象店和专卖店；</w:t>
      </w:r>
      <w:r>
        <w:rPr>
          <w:rFonts w:hint="eastAsia"/>
        </w:rPr>
        <w:br/>
      </w:r>
      <w:r>
        <w:rPr>
          <w:rFonts w:hint="eastAsia"/>
        </w:rPr>
        <w:t>　　联想：包括IBM，店的数量=（IBM+lenovo）。</w:t>
      </w:r>
      <w:r>
        <w:rPr>
          <w:rFonts w:hint="eastAsia"/>
        </w:rPr>
        <w:br/>
      </w:r>
      <w:r>
        <w:rPr>
          <w:rFonts w:hint="eastAsia"/>
        </w:rPr>
        <w:t>　　研究纲要提示：</w:t>
      </w:r>
      <w:r>
        <w:rPr>
          <w:rFonts w:hint="eastAsia"/>
        </w:rPr>
        <w:br/>
      </w:r>
      <w:r>
        <w:rPr>
          <w:rFonts w:hint="eastAsia"/>
        </w:rPr>
        <w:t>　　主要研究以上所求范围内的电脑城中的电脑产品区域分布情况、城市以及电脑城分布情况，电脑城的日客流量分布，厂商的楼层分布，电脑城不同楼层的业务定位等。</w:t>
      </w:r>
      <w:r>
        <w:rPr>
          <w:rFonts w:hint="eastAsia"/>
        </w:rPr>
        <w:br/>
      </w:r>
      <w:r>
        <w:rPr>
          <w:rFonts w:hint="eastAsia"/>
        </w:rPr>
        <w:t>　　其中厂商包括：lenovo-IBM，Tcl，Haier，Founder，Tongfang，ASUS，BenQ，Sony等主要厂商。</w:t>
      </w:r>
      <w:r>
        <w:rPr>
          <w:rFonts w:hint="eastAsia"/>
        </w:rPr>
        <w:br/>
      </w:r>
      <w:r>
        <w:rPr>
          <w:rFonts w:hint="eastAsia"/>
        </w:rPr>
        <w:t>　　楼层分工包括：展示、销售、培训、美食等。</w:t>
      </w:r>
      <w:r>
        <w:rPr>
          <w:rFonts w:hint="eastAsia"/>
        </w:rPr>
        <w:br/>
      </w:r>
      <w:r>
        <w:rPr>
          <w:rFonts w:hint="eastAsia"/>
        </w:rPr>
        <w:t>　　产品包括主流的电脑产品。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c4a250dc140c7" w:history="1">
        <w:r>
          <w:rPr>
            <w:rStyle w:val="Hyperlink"/>
          </w:rPr>
          <w:t>2006-2007年中国主要城市电脑城专项市场研究报告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0c4a250dc140c7" w:history="1">
        <w:r>
          <w:rPr>
            <w:rStyle w:val="Hyperlink"/>
          </w:rPr>
          <w:t>https://www.20087.com/2007-06/R_2006_2007zhuyaochengshidiannaochengzBaoGao.html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464d46f69463b" w:history="1">
      <w:r>
        <w:rPr>
          <w:rStyle w:val="Hyperlink"/>
        </w:rPr>
        <w:t>2006-2007年中国主要城市电脑城专项市场研究报告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_2007zhuyaochengshidiannaochengzBaoGao.html" TargetMode="External" Id="R1d0c4a250dc1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_2007zhuyaochengshidiannaochengzBaoGao.html" TargetMode="External" Id="Ra27464d46f69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2007-06-27T03:07:00Z</dcterms:created>
  <dcterms:modified xsi:type="dcterms:W3CDTF">2007-06-27T04:07:00Z</dcterms:modified>
  <dc:subject>2006-2007年中国主要城市电脑城专项市场研究报告</dc:subject>
  <dc:title>2006-2007年中国主要城市电脑城专项市场研究报告</dc:title>
  <cp:keywords>2006-2007年中国主要城市电脑城专项市场研究报告</cp:keywords>
  <dc:description>2006-2007年中国主要城市电脑城专项市场研究报告</dc:description>
</cp:coreProperties>
</file>