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352f8c274dde" w:history="1">
              <w:r>
                <w:rPr>
                  <w:rStyle w:val="Hyperlink"/>
                </w:rPr>
                <w:t>2006-2007年孟加拉国食品市场研究报告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352f8c274dde" w:history="1">
              <w:r>
                <w:rPr>
                  <w:rStyle w:val="Hyperlink"/>
                </w:rPr>
                <w:t>2006-2007年孟加拉国食品市场研究报告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8352f8c274dde" w:history="1">
                <w:r>
                  <w:rPr>
                    <w:rStyle w:val="Hyperlink"/>
                  </w:rPr>
                  <w:t>https://www.20087.com/2007-06/R_2006_2007nianmengjialaguoshipinshichBaoGao.html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孟加拉国食品行业发展概况</w:t>
      </w:r>
      <w:r>
        <w:rPr>
          <w:rFonts w:hint="eastAsia"/>
        </w:rPr>
        <w:br/>
      </w:r>
      <w:r>
        <w:rPr>
          <w:rFonts w:hint="eastAsia"/>
        </w:rPr>
        <w:t>　　第一节 孟加拉国食品行业发展概况分析</w:t>
      </w:r>
      <w:r>
        <w:rPr>
          <w:rFonts w:hint="eastAsia"/>
        </w:rPr>
        <w:br/>
      </w:r>
      <w:r>
        <w:rPr>
          <w:rFonts w:hint="eastAsia"/>
        </w:rPr>
        <w:t>　　第二节 孟加拉国食品行业发展环境分析</w:t>
      </w:r>
      <w:r>
        <w:rPr>
          <w:rFonts w:hint="eastAsia"/>
        </w:rPr>
        <w:br/>
      </w:r>
      <w:r>
        <w:rPr>
          <w:rFonts w:hint="eastAsia"/>
        </w:rPr>
        <w:t>　　第三节 孟加拉国食品消费市场特征分析</w:t>
      </w:r>
      <w:r>
        <w:rPr>
          <w:rFonts w:hint="eastAsia"/>
        </w:rPr>
        <w:br/>
      </w:r>
      <w:r>
        <w:rPr>
          <w:rFonts w:hint="eastAsia"/>
        </w:rPr>
        <w:t>　　第四节 孟加拉国食品产业消费市场发展趋势分析</w:t>
      </w:r>
      <w:r>
        <w:rPr>
          <w:rFonts w:hint="eastAsia"/>
        </w:rPr>
        <w:br/>
      </w:r>
      <w:r>
        <w:rPr>
          <w:rFonts w:hint="eastAsia"/>
        </w:rPr>
        <w:t>　　第五节 孟加拉国食品产业政策分析</w:t>
      </w:r>
      <w:r>
        <w:rPr>
          <w:rFonts w:hint="eastAsia"/>
        </w:rPr>
        <w:br/>
      </w:r>
      <w:r>
        <w:rPr>
          <w:rFonts w:hint="eastAsia"/>
        </w:rPr>
        <w:t>　　第六节 孟加拉国食品行业相关标准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孟加拉国食品行业市场发展现状</w:t>
      </w:r>
      <w:r>
        <w:rPr>
          <w:rFonts w:hint="eastAsia"/>
        </w:rPr>
        <w:br/>
      </w:r>
      <w:r>
        <w:rPr>
          <w:rFonts w:hint="eastAsia"/>
        </w:rPr>
        <w:t>　　第一节 孟加拉国食品行业主要产品市场分析</w:t>
      </w:r>
      <w:r>
        <w:rPr>
          <w:rFonts w:hint="eastAsia"/>
        </w:rPr>
        <w:br/>
      </w:r>
      <w:r>
        <w:rPr>
          <w:rFonts w:hint="eastAsia"/>
        </w:rPr>
        <w:t>　　第二节 孟加拉国粮食及制品市场分析</w:t>
      </w:r>
      <w:r>
        <w:rPr>
          <w:rFonts w:hint="eastAsia"/>
        </w:rPr>
        <w:br/>
      </w:r>
      <w:r>
        <w:rPr>
          <w:rFonts w:hint="eastAsia"/>
        </w:rPr>
        <w:t>　　第三节 孟加拉国肉及其制品市场分析</w:t>
      </w:r>
      <w:r>
        <w:rPr>
          <w:rFonts w:hint="eastAsia"/>
        </w:rPr>
        <w:br/>
      </w:r>
      <w:r>
        <w:rPr>
          <w:rFonts w:hint="eastAsia"/>
        </w:rPr>
        <w:t>　　第四节 孟加拉国乳及其乳制品市场分析</w:t>
      </w:r>
      <w:r>
        <w:rPr>
          <w:rFonts w:hint="eastAsia"/>
        </w:rPr>
        <w:br/>
      </w:r>
      <w:r>
        <w:rPr>
          <w:rFonts w:hint="eastAsia"/>
        </w:rPr>
        <w:t>　　第五节 孟加拉国水产品加工市场分析</w:t>
      </w:r>
      <w:r>
        <w:rPr>
          <w:rFonts w:hint="eastAsia"/>
        </w:rPr>
        <w:br/>
      </w:r>
      <w:r>
        <w:rPr>
          <w:rFonts w:hint="eastAsia"/>
        </w:rPr>
        <w:t>　　第六节 孟加拉国调味品市场分析</w:t>
      </w:r>
      <w:r>
        <w:rPr>
          <w:rFonts w:hint="eastAsia"/>
        </w:rPr>
        <w:br/>
      </w:r>
      <w:r>
        <w:rPr>
          <w:rFonts w:hint="eastAsia"/>
        </w:rPr>
        <w:t>　　第七节 孟加拉国食糖及糖果市场分析</w:t>
      </w:r>
      <w:r>
        <w:rPr>
          <w:rFonts w:hint="eastAsia"/>
        </w:rPr>
        <w:br/>
      </w:r>
      <w:r>
        <w:rPr>
          <w:rFonts w:hint="eastAsia"/>
        </w:rPr>
        <w:t>　　第八节 孟加拉国饮料市场分析</w:t>
      </w:r>
      <w:r>
        <w:rPr>
          <w:rFonts w:hint="eastAsia"/>
        </w:rPr>
        <w:br/>
      </w:r>
      <w:r>
        <w:rPr>
          <w:rFonts w:hint="eastAsia"/>
        </w:rPr>
        <w:t>　　第九节 孟加拉国烟草制品市场分析</w:t>
      </w:r>
      <w:r>
        <w:rPr>
          <w:rFonts w:hint="eastAsia"/>
        </w:rPr>
        <w:br/>
      </w:r>
      <w:r>
        <w:rPr>
          <w:rFonts w:hint="eastAsia"/>
        </w:rPr>
        <w:t>　　第十节 孟加拉国其他食品市场分析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孟加拉国食品行业相关市场分析</w:t>
      </w:r>
      <w:r>
        <w:rPr>
          <w:rFonts w:hint="eastAsia"/>
        </w:rPr>
        <w:br/>
      </w:r>
      <w:r>
        <w:rPr>
          <w:rFonts w:hint="eastAsia"/>
        </w:rPr>
        <w:t>　　第一节 孟加拉国食品行业添加剂市场分析</w:t>
      </w:r>
      <w:r>
        <w:rPr>
          <w:rFonts w:hint="eastAsia"/>
        </w:rPr>
        <w:br/>
      </w:r>
      <w:r>
        <w:rPr>
          <w:rFonts w:hint="eastAsia"/>
        </w:rPr>
        <w:t>　　第二节 孟加拉国食品包装市场分析</w:t>
      </w:r>
      <w:r>
        <w:rPr>
          <w:rFonts w:hint="eastAsia"/>
        </w:rPr>
        <w:br/>
      </w:r>
      <w:r>
        <w:rPr>
          <w:rFonts w:hint="eastAsia"/>
        </w:rPr>
        <w:t>　　第三节 孟加拉国食品包装机械发展前景</w:t>
      </w:r>
      <w:r>
        <w:rPr>
          <w:rFonts w:hint="eastAsia"/>
        </w:rPr>
        <w:br/>
      </w:r>
      <w:r>
        <w:rPr>
          <w:rFonts w:hint="eastAsia"/>
        </w:rPr>
        <w:t>　　第四节 孟加拉国食品包装发展走势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孟加拉国食品行业进出口状况分析</w:t>
      </w:r>
      <w:r>
        <w:rPr>
          <w:rFonts w:hint="eastAsia"/>
        </w:rPr>
        <w:br/>
      </w:r>
      <w:r>
        <w:rPr>
          <w:rFonts w:hint="eastAsia"/>
        </w:rPr>
        <w:t>　　第一节 2006年孟加拉国食品贸易分析</w:t>
      </w:r>
      <w:r>
        <w:rPr>
          <w:rFonts w:hint="eastAsia"/>
        </w:rPr>
        <w:br/>
      </w:r>
      <w:r>
        <w:rPr>
          <w:rFonts w:hint="eastAsia"/>
        </w:rPr>
        <w:t>　　第二节 孟加拉国食品行业进口状况分析</w:t>
      </w:r>
      <w:r>
        <w:rPr>
          <w:rFonts w:hint="eastAsia"/>
        </w:rPr>
        <w:br/>
      </w:r>
      <w:r>
        <w:rPr>
          <w:rFonts w:hint="eastAsia"/>
        </w:rPr>
        <w:t>　　第三节 孟加拉国食品行业出口状况分析</w:t>
      </w:r>
      <w:r>
        <w:rPr>
          <w:rFonts w:hint="eastAsia"/>
        </w:rPr>
        <w:br/>
      </w:r>
      <w:r>
        <w:rPr>
          <w:rFonts w:hint="eastAsia"/>
        </w:rPr>
        <w:t>　　第四节 2007年孟加拉国食品贸易趋势预测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孟加拉国食品消费形态分析</w:t>
      </w:r>
      <w:r>
        <w:rPr>
          <w:rFonts w:hint="eastAsia"/>
        </w:rPr>
        <w:br/>
      </w:r>
      <w:r>
        <w:rPr>
          <w:rFonts w:hint="eastAsia"/>
        </w:rPr>
        <w:t>　　第一节 孟加拉国居民消费水平分析</w:t>
      </w:r>
      <w:r>
        <w:rPr>
          <w:rFonts w:hint="eastAsia"/>
        </w:rPr>
        <w:br/>
      </w:r>
      <w:r>
        <w:rPr>
          <w:rFonts w:hint="eastAsia"/>
        </w:rPr>
        <w:t>　　第二节 孟加拉国居民消费结构分析</w:t>
      </w:r>
      <w:r>
        <w:rPr>
          <w:rFonts w:hint="eastAsia"/>
        </w:rPr>
        <w:br/>
      </w:r>
      <w:r>
        <w:rPr>
          <w:rFonts w:hint="eastAsia"/>
        </w:rPr>
        <w:t>　　第三节 孟加拉国居民消费趋向分析</w:t>
      </w:r>
      <w:r>
        <w:rPr>
          <w:rFonts w:hint="eastAsia"/>
        </w:rPr>
        <w:br/>
      </w:r>
      <w:r>
        <w:rPr>
          <w:rFonts w:hint="eastAsia"/>
        </w:rPr>
        <w:t>　　第四节 不同阶层消费者关注度分析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孟加拉国食品行业竞争格局分析</w:t>
      </w:r>
      <w:r>
        <w:rPr>
          <w:rFonts w:hint="eastAsia"/>
        </w:rPr>
        <w:br/>
      </w:r>
      <w:r>
        <w:rPr>
          <w:rFonts w:hint="eastAsia"/>
        </w:rPr>
        <w:t>　　第一节 孟加拉国食品行业竞争状况分析</w:t>
      </w:r>
      <w:r>
        <w:rPr>
          <w:rFonts w:hint="eastAsia"/>
        </w:rPr>
        <w:br/>
      </w:r>
      <w:r>
        <w:rPr>
          <w:rFonts w:hint="eastAsia"/>
        </w:rPr>
        <w:t>　　第二节 孟加拉国食品制造业竞争状况</w:t>
      </w:r>
      <w:r>
        <w:rPr>
          <w:rFonts w:hint="eastAsia"/>
        </w:rPr>
        <w:br/>
      </w:r>
      <w:r>
        <w:rPr>
          <w:rFonts w:hint="eastAsia"/>
        </w:rPr>
        <w:t>　　第三节 国外食品在孟加拉国市场竞争格局分析</w:t>
      </w:r>
      <w:r>
        <w:rPr>
          <w:rFonts w:hint="eastAsia"/>
        </w:rPr>
        <w:br/>
      </w:r>
      <w:r>
        <w:rPr>
          <w:rFonts w:hint="eastAsia"/>
        </w:rPr>
        <w:t>　　第四节 孟加拉国食品消费市场给中国食品业带来的机会</w:t>
      </w:r>
      <w:r>
        <w:rPr>
          <w:rFonts w:hint="eastAsia"/>
        </w:rPr>
        <w:br/>
      </w:r>
      <w:r>
        <w:rPr>
          <w:rFonts w:hint="eastAsia"/>
        </w:rPr>
        <w:t>　　第五节 中-智-林 中国企业投资孟加拉国食品行业的可行性分析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352f8c274dde" w:history="1">
        <w:r>
          <w:rPr>
            <w:rStyle w:val="Hyperlink"/>
          </w:rPr>
          <w:t>2006-2007年孟加拉国食品市场研究报告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8352f8c274dde" w:history="1">
        <w:r>
          <w:rPr>
            <w:rStyle w:val="Hyperlink"/>
          </w:rPr>
          <w:t>https://www.20087.com/2007-06/R_2006_2007nianmengjialaguoshipinshichBaoGao.html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d410f25784e80" w:history="1">
      <w:r>
        <w:rPr>
          <w:rStyle w:val="Hyperlink"/>
        </w:rPr>
        <w:t>2006-2007年孟加拉国食品市场研究报告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_2007nianmengjialaguoshipinshichBaoGao.html" TargetMode="External" Id="R7378352f8c27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_2007nianmengjialaguoshipinshichBaoGao.html" TargetMode="External" Id="R4acd410f2578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2007-06-20T00:17:00Z</dcterms:created>
  <dcterms:modified xsi:type="dcterms:W3CDTF">2007-06-20T01:17:00Z</dcterms:modified>
  <dc:subject>2006-2007年孟加拉国食品市场研究报告</dc:subject>
  <dc:title>2006-2007年孟加拉国食品市场研究报告</dc:title>
  <cp:keywords>2006-2007年孟加拉国食品市场研究报告</cp:keywords>
  <dc:description>2006-2007年孟加拉国食品市场研究报告</dc:description>
</cp:coreProperties>
</file>