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e20e448764a2b" w:history="1">
              <w:r>
                <w:rPr>
                  <w:rStyle w:val="Hyperlink"/>
                </w:rPr>
                <w:t>2007年中国其他人造板、材制造行业研究报告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e20e448764a2b" w:history="1">
              <w:r>
                <w:rPr>
                  <w:rStyle w:val="Hyperlink"/>
                </w:rPr>
                <w:t>2007年中国其他人造板、材制造行业研究报告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e20e448764a2b" w:history="1">
                <w:r>
                  <w:rPr>
                    <w:rStyle w:val="Hyperlink"/>
                  </w:rPr>
                  <w:t>https://www.20087.com/2007-06/R_2007qitarenzaobancaizhizaoyanjiuBaoGao.html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其他人造板、材制造行业发展状况分析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其他人造板、材制造行业全球发展状况及趋势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2006年其他人造板、材制造行业经济运行分析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2006年其他人造板、材制造行业发展概况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2006年其他人造板、材制造行业产销状况分析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2006年其他人造板、材制造行业进出口情况分析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其他人造板、材制造行业成本费用分析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其他人造板、材制造行业资产负债状况分析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其他人造板、材制造行业资产运营状况分析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其他人造板、材制造行业获利能力分析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其他人造板、材制造行业重点企业发展分析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其他人造板、材制造行业产业投资分析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2006-2010年其他人造板、材制造行业发展趋势预测及建议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2006-2008年其他人造板、材制造行业发展趋势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2006年其他人造板、材制造行业经济运行部分指标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2006年我国其他人造板、材制造企业不同所有制从业人数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2003—2006年我国其他人造板、材制造行业工业总产值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2005年我国不同规模其他人造板、材制造行业企业工业总产值及其增长率比较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2005—2006年各月我国其他人造板、材制造行业工业总产值趋势图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2005年我国不同所有其他人造板、材制造企业工业总产值及增长率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2003—2006年我国其他人造板、材制造行业总销售收入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2006年我国不同规模其他人造板、材制造行业企业总销售收入及其增长率比较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2006年1-12月我国其他人造板、材制造行业销售收入趋势图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2006年其他人造板、材制造行业企业产品销售集中度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2005年其他人造板、材制造行业企业产品销售集中度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2003-2006年其他人造板、材制造行业产品总产量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2006年1-12月其他人造板、材制造行业进出口数量及金额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2006年1-12月其他人造板、材制造行业进口金额趋势图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2006年1-12月其他人造板、材制造行业出口金额趋势图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2002-2006年中国其他人造板、材制造行业进出口状况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2002-2006年中国其他人造板、材制造行业进出口数量趋势图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2002-2006年中国其他人造板、材制造行业进出口金额趋势图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2002—2006年我国其他人造板、材制造行业固定资产净值及其增长率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2002-2006年我国其他人造板、材制造行业产值利税率比较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2006年我国其他人造板、材制造行业不同规模企业产值利税率比较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2006年我国不同所有其他人造板、材制造企业产值利税率比较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2006年中国其他人造板、材制造行业生产企业区域分布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e20e448764a2b" w:history="1">
        <w:r>
          <w:rPr>
            <w:rStyle w:val="Hyperlink"/>
          </w:rPr>
          <w:t>2007年中国其他人造板、材制造行业研究报告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e20e448764a2b" w:history="1">
        <w:r>
          <w:rPr>
            <w:rStyle w:val="Hyperlink"/>
          </w:rPr>
          <w:t>https://www.20087.com/2007-06/R_2007qitarenzaobancaizhizaoyanjiuBaoGao.html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48dad2c34851" w:history="1">
      <w:r>
        <w:rPr>
          <w:rStyle w:val="Hyperlink"/>
        </w:rPr>
        <w:t>2007年中国其他人造板、材制造行业研究报告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renzaobancaizhizaoyanjiuBaoGao.html" TargetMode="External" Id="Rcb7e20e4487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renzaobancaizhizaoyanjiuBaoGao.html" TargetMode="External" Id="R57a148dad2c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2007-06-03T01:46:00Z</dcterms:created>
  <dcterms:modified xsi:type="dcterms:W3CDTF">2007-06-03T02:46:00Z</dcterms:modified>
  <dc:subject>2007年中国其他人造板、材制造行业研究报告</dc:subject>
  <dc:title>2007年中国其他人造板、材制造行业研究报告</dc:title>
  <cp:keywords>2007年中国其他人造板、材制造行业研究报告</cp:keywords>
  <dc:description>2007年中国其他人造板、材制造行业研究报告</dc:description>
</cp:coreProperties>
</file>