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2b6112aed4f20" w:history="1">
              <w:r>
                <w:rPr>
                  <w:rStyle w:val="Hyperlink"/>
                </w:rPr>
                <w:t>2007年度眼镜市场研究分析报告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2b6112aed4f20" w:history="1">
              <w:r>
                <w:rPr>
                  <w:rStyle w:val="Hyperlink"/>
                </w:rPr>
                <w:t>2007年度眼镜市场研究分析报告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2b6112aed4f20" w:history="1">
                <w:r>
                  <w:rPr>
                    <w:rStyle w:val="Hyperlink"/>
                  </w:rPr>
                  <w:t>https://www.20087.com/2007-06/R_2007nianduyanjingshichangyanjiufenxiBaoGao.html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眼镜行业国际发展概况</w:t>
      </w:r>
      <w:r>
        <w:rPr>
          <w:rFonts w:hint="eastAsia"/>
        </w:rPr>
        <w:br/>
      </w:r>
      <w:r>
        <w:rPr>
          <w:rFonts w:hint="eastAsia"/>
        </w:rPr>
        <w:t>　　第一节 国际眼镜行业发展概况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主要国家眼镜市场概况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主要产品生产能力现状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三、近年国内市场主要产品产量</w:t>
      </w:r>
      <w:r>
        <w:rPr>
          <w:rFonts w:hint="eastAsia"/>
        </w:rPr>
        <w:br/>
      </w:r>
      <w:r>
        <w:rPr>
          <w:rFonts w:hint="eastAsia"/>
        </w:rPr>
        <w:t>　　第二节 主要产品进出口情况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主要产品新建及扩建项目</w:t>
      </w:r>
      <w:r>
        <w:rPr>
          <w:rFonts w:hint="eastAsia"/>
        </w:rPr>
        <w:br/>
      </w:r>
      <w:r>
        <w:rPr>
          <w:rFonts w:hint="eastAsia"/>
        </w:rPr>
        <w:t>　　第四节 主要产品生产成本分析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主要产品细分市场分析</w:t>
      </w:r>
      <w:r>
        <w:rPr>
          <w:rFonts w:hint="eastAsia"/>
        </w:rPr>
        <w:br/>
      </w:r>
      <w:r>
        <w:rPr>
          <w:rFonts w:hint="eastAsia"/>
        </w:rPr>
        <w:t>　　第一节 近视镜（隐形与非隐形）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第二节 太阳镜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t>　　第三节 老花镜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二、主要厂商销售份额</w:t>
      </w:r>
      <w:r>
        <w:rPr>
          <w:rFonts w:hint="eastAsia"/>
        </w:rPr>
        <w:br/>
      </w:r>
      <w:r>
        <w:rPr>
          <w:rFonts w:hint="eastAsia"/>
        </w:rPr>
        <w:t>　　　　三、消费者特性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主要厂商分析</w:t>
      </w:r>
      <w:r>
        <w:rPr>
          <w:rFonts w:hint="eastAsia"/>
        </w:rPr>
        <w:br/>
      </w:r>
      <w:r>
        <w:rPr>
          <w:rFonts w:hint="eastAsia"/>
        </w:rPr>
        <w:t>　　第一节 江苏东方光学有限公司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浙江万新光学眼镜有限公司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北京大明眼镜股份有限公司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宝岛眼镜公司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[-中智林-]市场竞争策略建议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2b6112aed4f20" w:history="1">
        <w:r>
          <w:rPr>
            <w:rStyle w:val="Hyperlink"/>
          </w:rPr>
          <w:t>2007年度眼镜市场研究分析报告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2b6112aed4f20" w:history="1">
        <w:r>
          <w:rPr>
            <w:rStyle w:val="Hyperlink"/>
          </w:rPr>
          <w:t>https://www.20087.com/2007-06/R_2007nianduyanjingshichangyanjiufenxiBaoGao.html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160f2128d4a3c" w:history="1">
      <w:r>
        <w:rPr>
          <w:rStyle w:val="Hyperlink"/>
        </w:rPr>
        <w:t>2007年度眼镜市场研究分析报告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duyanjingshichangyanjiufenxiBaoGao.html" TargetMode="External" Id="R7d72b6112ae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duyanjingshichangyanjiufenxiBaoGao.html" TargetMode="External" Id="Rb2e160f2128d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2007-06-22T05:01:00Z</dcterms:created>
  <dcterms:modified xsi:type="dcterms:W3CDTF">2007-06-22T06:01:00Z</dcterms:modified>
  <dc:subject>2007年度眼镜市场研究分析报告</dc:subject>
  <dc:title>2007年度眼镜市场研究分析报告</dc:title>
  <cp:keywords>2007年度眼镜市场研究分析报告</cp:keywords>
  <dc:description>2007年度眼镜市场研究分析报告</dc:description>
</cp:coreProperties>
</file>