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99eb85f03420b" w:history="1">
              <w:r>
                <w:rPr>
                  <w:rStyle w:val="Hyperlink"/>
                </w:rPr>
                <w:t>2006-2007年中国建筑业上市公司研究报告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99eb85f03420b" w:history="1">
              <w:r>
                <w:rPr>
                  <w:rStyle w:val="Hyperlink"/>
                </w:rPr>
                <w:t>2006-2007年中国建筑业上市公司研究报告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99eb85f03420b" w:history="1">
                <w:r>
                  <w:rPr>
                    <w:rStyle w:val="Hyperlink"/>
                  </w:rPr>
                  <w:t>https://www.20087.com/2007-07/R_2006_2007jianzhuyeshangshigongsiyanjBaoGao.html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正处于从低收入国家向中等收入国家发展的过渡阶段，建筑业的增长速度很快，对国民经济增长的贡献也很大。1978年以来，建筑市场规模不断扩大，国内建筑业产值增长了20多倍，建筑业增加值占国内生产总值的比重从3.8%增加到了7.0%，成为拉动国民经济快速增长的重要力量。</w:t>
      </w:r>
      <w:r>
        <w:rPr>
          <w:rFonts w:hint="eastAsia"/>
        </w:rPr>
        <w:br/>
      </w:r>
      <w:r>
        <w:rPr>
          <w:rFonts w:hint="eastAsia"/>
        </w:rPr>
        <w:t>　　2006年，中国建筑业产业规模稳步扩大，生产形势保持良好的势头，各项指标再创新高。建筑业结构调整步伐加快，生产方式变革逐步展开，市场竞争仍然激烈。全国建筑业企业全年完成建筑业总产值达到40975.5亿元，比上年增长18.59%；完成竣工产值26051.23亿元，增长9.2%；利润总额达1071亿元，比去年同期增长18%。</w:t>
      </w:r>
      <w:r>
        <w:rPr>
          <w:rFonts w:hint="eastAsia"/>
        </w:rPr>
        <w:br/>
      </w:r>
      <w:r>
        <w:rPr>
          <w:rFonts w:hint="eastAsia"/>
        </w:rPr>
        <w:t>　　2007年一季度，全国建筑业企业完成建筑业总产值6709亿元，同比增长21.5%；总收入为6373亿元，同比增长28.1％；实现利润总额为103亿元，增长59.7％。业内人士估计2007年建筑行业的发展依然会保持18%左右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99eb85f03420b" w:history="1">
        <w:r>
          <w:rPr>
            <w:rStyle w:val="Hyperlink"/>
          </w:rPr>
          <w:t>2006-2007年中国建筑业上市公司研究报告</w:t>
        </w:r>
      </w:hyperlink>
      <w:r>
        <w:rPr>
          <w:rFonts w:hint="eastAsia"/>
        </w:rPr>
        <w:t>》具体研究了中国建筑行业25家上市公司的整体对比分析、业绩表现、运营情况和投资情况等，并对主营构成和最新市场动向作了详细分析。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2006－2007年中国建筑行业发展概述</w:t>
      </w:r>
      <w:r>
        <w:rPr>
          <w:rFonts w:hint="eastAsia"/>
        </w:rPr>
        <w:br/>
      </w:r>
      <w:r>
        <w:rPr>
          <w:rFonts w:hint="eastAsia"/>
        </w:rPr>
        <w:t>　　1.1 中国建筑行业发展概况</w:t>
      </w:r>
      <w:r>
        <w:rPr>
          <w:rFonts w:hint="eastAsia"/>
        </w:rPr>
        <w:br/>
      </w:r>
      <w:r>
        <w:rPr>
          <w:rFonts w:hint="eastAsia"/>
        </w:rPr>
        <w:t>　　1.2 中国建筑行业的市场现状和竞争格局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外资和中国建筑行业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建筑行业上市公司主营构成分析</w:t>
      </w:r>
      <w:r>
        <w:rPr>
          <w:rFonts w:hint="eastAsia"/>
        </w:rPr>
        <w:br/>
      </w:r>
      <w:r>
        <w:rPr>
          <w:rFonts w:hint="eastAsia"/>
        </w:rPr>
        <w:t>　　2.3 建筑行业上市公司股市表现分析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2006－2007年建筑行业上市公司分析</w:t>
      </w:r>
      <w:r>
        <w:rPr>
          <w:rFonts w:hint="eastAsia"/>
        </w:rPr>
        <w:br/>
      </w:r>
      <w:r>
        <w:rPr>
          <w:rFonts w:hint="eastAsia"/>
        </w:rPr>
        <w:t>　　3.1 龙元建设（600491）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安徽水利（600502）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腾达建设（600512）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中铁二局（600528）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新疆城建（600545）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中油化建（600546）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ST金帝（600758）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中材国际（600970）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2005－2007年的运营和营收情况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科达股份（600986）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深天地A（000023）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北方国际（000065）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深天健（000090）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汇通水利（000415）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中色股份（000758）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中工国际（002051）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2006－2007年的运营和营收情况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宏润建设（002062）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中国海诚（002116）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上海建工（600170）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四川路桥（600039）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路桥建设（600263）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浦东建设（600284）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西藏天路（600326）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隧道股份（600820）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龙建股份（600853）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金螳螂（002081）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(中:智林)2007年后的中国建筑行业发展趋势预测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2007年建筑行业上市公司总资产排名表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2006－2007年建筑行业上市公司营业额排名表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2006－2007年建筑行业上市公司利润排名表</w:t>
      </w:r>
      <w:r>
        <w:rPr>
          <w:rFonts w:hint="eastAsia"/>
        </w:rPr>
        <w:br/>
      </w:r>
      <w:r>
        <w:rPr>
          <w:rFonts w:hint="eastAsia"/>
        </w:rPr>
        <w:t>　　2007年建筑行业上市公司货币资金排名表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2007年建筑行业上市公司资产负债率排名表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2007年建筑行业上市公司市值排名表</w:t>
      </w:r>
      <w:r>
        <w:rPr>
          <w:rFonts w:hint="eastAsia"/>
        </w:rPr>
        <w:br/>
      </w:r>
      <w:r>
        <w:rPr>
          <w:rFonts w:hint="eastAsia"/>
        </w:rPr>
        <w:t>　　2007年建筑行业上市公司每股收益（EPS）排名表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2007年建筑行业上市公司净资产收益率（ROE）排名表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2007年建筑行业上市公司每股净资产排名表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2007年建筑行业上市公司市盈率（PE）排名表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2007年建筑行业上市公司市净率排名表</w:t>
      </w:r>
      <w:r>
        <w:rPr>
          <w:rFonts w:hint="eastAsia"/>
        </w:rPr>
        <w:br/>
      </w:r>
      <w:r>
        <w:rPr>
          <w:rFonts w:hint="eastAsia"/>
        </w:rPr>
        <w:t>　　2004－2007年龙元建设的营业额和利润走势图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2004－2007年龙元建设的总资产和货币资金走势图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2007年龙元建设十大股东及持有股份一览表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2006－2007年龙元建设按产品（或行业）的销售额分布图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2006－2007年龙元建设按产品（或行业）的利润分布图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2002－2007年安徽水利的营业额和利润走势图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2002－2007年安徽水利的总资产和货币资金走势图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2007年安徽水利十大股东及持有股份一览表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2006－2007年安徽水利按产品（或行业）的销售额分布图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2006－2007年安徽水利按产品（或行业）的利润分布图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2002－2007年腾达建设的营业额和利润走势图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2002－2007年腾达建设的总资产和货币资金走势图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2007年腾达建设十大股东及持有股份一览表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2006－2007年腾达建设按产品（或行业）的销售额分布图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2006－2007年腾达建设按产品（或行业）的利润分布图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2002－2007年中铁二局的营业额和利润走势图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2002－2007年中铁二局的总资产和货币资金走势图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2007年中铁二局十大股东及持有股份一览表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2006－2007年中铁二局按产品（或行业）的销售额分布图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2006－2007年中铁二局按产品（或行业）的利润分布图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2002－2007年新疆城建的营业额和利润走势图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2002－2007年新疆城建的总资产和货币资金走势图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2007年新疆城建十大股东及持有股份一览表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2006－2007年新疆城建按产品（或行业）的销售额分布图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2006－2007年新疆城建按产品（或行业）的利润分布图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2003－2007年中油化建的营业额和利润走势图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2003－2007年中油化建的总资产和货币资金走势图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2007年中油化建十大股东及持有股份一览表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2006－2007年中油化建按产品（或行业）的销售额分布图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2006－2007年中油化建按产品（或行业）的利润分布图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2002－2007年ST金帝的营业额和利润走势图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2002－2007年ST金帝的总资产和货币资金走势图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2007年ST金帝十大股东及持有股份一览表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2006－2007年ST金帝按产品（或行业）的销售额分布图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2006－2007年ST金帝按产品（或行业）的利润分布图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2005－2007年中材国际的营业额和利润走势图</w:t>
      </w:r>
      <w:r>
        <w:rPr>
          <w:rFonts w:hint="eastAsia"/>
        </w:rPr>
        <w:br/>
      </w:r>
      <w:r>
        <w:rPr>
          <w:rFonts w:hint="eastAsia"/>
        </w:rPr>
        <w:t>　　2005－2007年中材国际的总资产和货币资金走势图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2007年中材国际十大股东及持有股份一览表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2006－2007年中材国际按产品（或行业）的销售额分布图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2006－2007年中材国际按产品（或行业）的利润分布图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2004－2007年科达股份的营业额和利润走势图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2004－2007年科达股份的总资产和货币资金走势图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2007年科达股份十大股东及持有股份一览表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2006－2007年科达股份按产品（或行业）的销售额分布图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2006－2007年科达股份按产品（或行业）的利润分布图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2002－2007年深天地A的营业额和利润走势图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2002－2007年深天地A的总资产和货币资金走势图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2007年深天地A十大股东及持有股份一览表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2006－2007年深天地A按产品（或行业）的销售额分布图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2006－2007年深天地A按产品（或行业）的利润分布图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2002－2007年北方国际的营业额和利润走势图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2002－2007年北方国际的总资产和货币资金走势图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2007年北方国际十大股东及持有股份一览表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2006－2007年北方国际按产品（或行业）的销售额分布图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2006－2007年北方国际按产品（或行业）的利润分布图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2002－2007年深天健的营业额和利润走势图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2002－2007年深天健的总资产和货币资金走势图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2007年深天健十大股东及持有股份一览表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2006－2007年深天健按产品（或行业）的销售额分布图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2006－2007年深天健按产品（或行业）的利润分布图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2002－2007年汇通水利的营业额和利润走势图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2002－2007年汇通水利的总资产和货币资金走势图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2007年汇通水利十大股东及持有股份一览表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2006－2007年汇通水利按产品（或行业）的销售额分布图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2006－2007年汇通水利按产品（或行业）的利润分布图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2002－2007年中色股份的营业额和利润走势图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2002－2007年中色股份的总资产和货币资金走势图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2007年中色股份十大股东及持有股份一览表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2006－2007年中色股份按产品（或行业）的销售额分布图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2006－2007年中色股份按产品（或行业）的利润分布图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2006－2007年中工国际的营业额和利润走势图</w:t>
      </w:r>
      <w:r>
        <w:rPr>
          <w:rFonts w:hint="eastAsia"/>
        </w:rPr>
        <w:br/>
      </w:r>
      <w:r>
        <w:rPr>
          <w:rFonts w:hint="eastAsia"/>
        </w:rPr>
        <w:t>　　2006－2007年中工国际的总资产和货币资金走势图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2007年中工国际十大股东及持有股份一览表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2006－2007年中工国际按产品（或行业）的销售额分布图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2006－2007年中工国际按产品（或行业）的利润分布图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2002－2007年宏润建设的营业额和利润走势图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2002－2007年宏润建设的总资产和货币资金走势图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2007年宏润建设十大股东及持有股份一览表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2006－2007年宏润建设按产品（或行业）的销售额分布图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2006－2007年宏润建设按产品（或行业）的利润分布图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2002－2007年中国海诚的营业额和利润走势图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2002－2007年中国海诚的总资产和货币资金走势图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2007年中国海诚十大股东及持有股份一览表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2006－2007年中国海诚按产品（或行业）的销售额分布图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2006－2007年中国海诚按产品（或行业）的利润分布图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2002－2007年上海建工的营业额和利润走势图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2002－2007年上海建工的总资产和货币资金走势图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2007年上海建工十大股东及持有股份一览表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2006－2007年上海建工按产品（或行业）的销售额分布图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2006－2007年上海建工按产品（或行业）的利润分布图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2003－2007年四川路桥的营业额和利润走势图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2003－2007年四川路桥的总资产和货币资金走势图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2007年四川路桥十大股东及持有股份一览表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2006－2007年四川路桥按产品（或行业）的销售额分布图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2006－2007年四川路桥按产品（或行业）的利润分布图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2002－2007年路桥建设的营业额和利润走势图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2002－2007年路桥建设的总资产和货币资金走势图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2007年路桥建设十大股东及持有股份一览表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2006－2007年路桥建设按产品（或行业）的销售额分布图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2006－2007年路桥建设按产品（或行业）的利润分布图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2004－2007年浦东建设的营业额和利润走势图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2004－2007年浦东建设的总资产和货币资金走势图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2007年浦东建设十大股东及持有股份一览表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2006－2007年浦东建设按产品（或行业）的销售额分布图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2006－2007年浦东建设按产品（或行业）的利润分布图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2002－2007年西藏天路的营业额和利润走势图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2002－2007年西藏天路的总资产和货币资金走势图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2007年西藏天路十大股东及持有股份一览表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2006－2007年西藏天路按产品（或行业）的销售额分布图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2006－2007年西藏天路按产品（或行业）的利润分布图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2002－2007年隧道股份的营业额和利润走势图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2002－2007年隧道股份的总资产和货币资金走势图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2007年隧道股份十大股东及持有股份一览表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2006－2007年隧道股份按产品（或行业）的销售额分布图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2006－2007年隧道股份按产品（或行业）的利润分布图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2002－2007年龙建股份的营业额和利润走势图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2002－2007年龙建股份的总资产和货币资金走势图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2007年龙建股份十大股东及持有股份一览表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2006－2007年龙建股份按产品（或行业）的销售额分布图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2006－2007年龙建股份按产品（或行业）的利润分布图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2002－2007年金螳螂的营业额和利润走势图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2002－2007年金螳螂的总资产和货币资金走势图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2007年金螳螂十大股东及持有股份一览表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2006－2007年金螳螂按产品（或行业）的销售额分布图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2006－2007年金螳螂按产品（或行业）的利润分布图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99eb85f03420b" w:history="1">
        <w:r>
          <w:rPr>
            <w:rStyle w:val="Hyperlink"/>
          </w:rPr>
          <w:t>2006-2007年中国建筑业上市公司研究报告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99eb85f03420b" w:history="1">
        <w:r>
          <w:rPr>
            <w:rStyle w:val="Hyperlink"/>
          </w:rPr>
          <w:t>https://www.20087.com/2007-07/R_2006_2007jianzhuyeshangshigongsiyanjBaoGao.html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c9a40ce624669" w:history="1">
      <w:r>
        <w:rPr>
          <w:rStyle w:val="Hyperlink"/>
        </w:rPr>
        <w:t>2006-2007年中国建筑业上市公司研究报告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jianzhuyeshangshigongsiyanjBaoGao.html" TargetMode="External" Id="R0fc99eb85f03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jianzhuyeshangshigongsiyanjBaoGao.html" TargetMode="External" Id="R8e9c9a40ce6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2007-07-27T01:18:00Z</dcterms:created>
  <dcterms:modified xsi:type="dcterms:W3CDTF">2007-07-27T02:18:00Z</dcterms:modified>
  <dc:subject>2006-2007年中国建筑业上市公司研究报告</dc:subject>
  <dc:title>2006-2007年中国建筑业上市公司研究报告</dc:title>
  <cp:keywords>2006-2007年中国建筑业上市公司研究报告</cp:keywords>
  <dc:description>2006-2007年中国建筑业上市公司研究报告</dc:description>
</cp:coreProperties>
</file>