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ce94f70204cd8" w:history="1">
              <w:r>
                <w:rPr>
                  <w:rStyle w:val="Hyperlink"/>
                </w:rPr>
                <w:t>2007-2010年游乐场设备制造业发展预测与投资分析报告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ce94f70204cd8" w:history="1">
              <w:r>
                <w:rPr>
                  <w:rStyle w:val="Hyperlink"/>
                </w:rPr>
                <w:t>2007-2010年游乐场设备制造业发展预测与投资分析报告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3ce94f70204cd8" w:history="1">
                <w:r>
                  <w:rPr>
                    <w:rStyle w:val="Hyperlink"/>
                  </w:rPr>
                  <w:t>https://www.20087.com/2007-07/R_2007_2010nianyoulechangshebeizhizaoyBaoGao.html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游乐场设备行业发展成熟度分析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国际游乐场设备行业发展概况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我国游乐场设备行业发展环境分析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2001-2006年游乐场设备行业运行回顾分析</w:t>
      </w:r>
      <w:r>
        <w:rPr>
          <w:rFonts w:hint="eastAsia"/>
        </w:rPr>
        <w:br/>
      </w:r>
      <w:r>
        <w:rPr>
          <w:rFonts w:hint="eastAsia"/>
        </w:rPr>
        <w:t>　　第一节 游乐场设备行业产供销状况分析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游乐场设备行业进出口状况分析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游乐场设备行业财务基本面分析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游乐场设备行业竞争现状分析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一、玩具制造业展望</w:t>
      </w:r>
      <w:r>
        <w:rPr>
          <w:rFonts w:hint="eastAsia"/>
        </w:rPr>
        <w:br/>
      </w:r>
      <w:r>
        <w:rPr>
          <w:rFonts w:hint="eastAsia"/>
        </w:rPr>
        <w:t>　　　　二、游乐场旅游业展望</w:t>
      </w:r>
      <w:r>
        <w:rPr>
          <w:rFonts w:hint="eastAsia"/>
        </w:rPr>
        <w:br/>
      </w:r>
      <w:r>
        <w:rPr>
          <w:rFonts w:hint="eastAsia"/>
        </w:rPr>
        <w:t>　　　　三、上游原材料行业展望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北京实宝来游乐设备有限公司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温州市南方游乐设备总厂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郑州市万家乐游乐设备厂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浙江奇特乐游乐设备有限公司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中山市金龙游乐设备有限公司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ce94f70204cd8" w:history="1">
        <w:r>
          <w:rPr>
            <w:rStyle w:val="Hyperlink"/>
          </w:rPr>
          <w:t>2007-2010年游乐场设备制造业发展预测与投资分析报告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3ce94f70204cd8" w:history="1">
        <w:r>
          <w:rPr>
            <w:rStyle w:val="Hyperlink"/>
          </w:rPr>
          <w:t>https://www.20087.com/2007-07/R_2007_2010nianyoulechangshebeizhizaoyBaoGao.html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f6b11ecba48b3" w:history="1">
      <w:r>
        <w:rPr>
          <w:rStyle w:val="Hyperlink"/>
        </w:rPr>
        <w:t>2007-2010年游乐场设备制造业发展预测与投资分析报告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nianyoulechangshebeizhizaoyBaoGao.html" TargetMode="External" Id="R983ce94f702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nianyoulechangshebeizhizaoyBaoGao.html" TargetMode="External" Id="R180f6b11ecba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2007-07-16T00:48:00Z</dcterms:created>
  <dcterms:modified xsi:type="dcterms:W3CDTF">2007-07-16T01:48:00Z</dcterms:modified>
  <dc:subject>2007-2010年游乐场设备制造业发展预测与投资分析报告</dc:subject>
  <dc:title>2007-2010年游乐场设备制造业发展预测与投资分析报告</dc:title>
  <cp:keywords>2007-2010年游乐场设备制造业发展预测与投资分析报告</cp:keywords>
  <dc:description>2007-2010年游乐场设备制造业发展预测与投资分析报告</dc:description>
</cp:coreProperties>
</file>