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4aa6c8184ff2" w:history="1">
              <w:r>
                <w:rPr>
                  <w:rStyle w:val="Hyperlink"/>
                </w:rPr>
                <w:t>Research Report on Mobile Telecommunication Base Transceiver Station Equipment Industry from 2006 to 2010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4aa6c8184ff2" w:history="1">
              <w:r>
                <w:rPr>
                  <w:rStyle w:val="Hyperlink"/>
                </w:rPr>
                <w:t>Research Report on Mobile Telecommunication Base Transceiver Station Equipment Industry from 2006 to 2010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04aa6c8184ff2" w:history="1">
                <w:r>
                  <w:rPr>
                    <w:rStyle w:val="Hyperlink"/>
                  </w:rPr>
                  <w:t>https://www.20087.com/2007-07/R_esearcheportonobileelecommunicationaBaoGao.html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Analysis on Manufacturers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Alcatel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two Ericsson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three Nokia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four Motorola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five Siemens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six Nortel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seven Lucent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eight Shares of key brands</w:t>
      </w:r>
      <w:r>
        <w:rPr>
          <w:rFonts w:hint="eastAsia"/>
        </w:rPr>
        <w:br/>
      </w:r>
      <w:r>
        <w:rPr>
          <w:rFonts w:hint="eastAsia"/>
        </w:rPr>
        <w:t>　　Chapter Two Analysis on manufacturers（Heading-Century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Huawei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two ZET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three Alcatel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four Ericsson Panda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five NEC China</w:t>
      </w:r>
      <w:r>
        <w:rPr>
          <w:rFonts w:hint="eastAsia"/>
        </w:rPr>
        <w:br/>
      </w:r>
      <w:r>
        <w:rPr>
          <w:rFonts w:hint="eastAsia"/>
        </w:rPr>
        <w:t>　　1、Basic situation</w:t>
      </w:r>
      <w:r>
        <w:rPr>
          <w:rFonts w:hint="eastAsia"/>
        </w:rPr>
        <w:br/>
      </w:r>
      <w:r>
        <w:rPr>
          <w:rFonts w:hint="eastAsia"/>
        </w:rPr>
        <w:t>　　2、Output change from 2005 to</w:t>
      </w:r>
      <w:r>
        <w:rPr>
          <w:rFonts w:hint="eastAsia"/>
        </w:rPr>
        <w:br/>
      </w:r>
      <w:r>
        <w:rPr>
          <w:rFonts w:hint="eastAsia"/>
        </w:rPr>
        <w:t>　　3、Sales change from 2005 to</w:t>
      </w:r>
      <w:r>
        <w:rPr>
          <w:rFonts w:hint="eastAsia"/>
        </w:rPr>
        <w:br/>
      </w:r>
      <w:r>
        <w:rPr>
          <w:rFonts w:hint="eastAsia"/>
        </w:rPr>
        <w:t>　　4、Key market distribution from 2005 to</w:t>
      </w:r>
      <w:r>
        <w:rPr>
          <w:rFonts w:hint="eastAsia"/>
        </w:rPr>
        <w:br/>
      </w:r>
      <w:r>
        <w:rPr>
          <w:rFonts w:hint="eastAsia"/>
        </w:rPr>
        <w:t>　　Section six Key brands’ market shares</w:t>
      </w:r>
      <w:r>
        <w:rPr>
          <w:rFonts w:hint="eastAsia"/>
        </w:rPr>
        <w:br/>
      </w:r>
      <w:r>
        <w:rPr>
          <w:rFonts w:hint="eastAsia"/>
        </w:rPr>
        <w:t>　　1、Purchase of China Mobile</w:t>
      </w:r>
      <w:r>
        <w:rPr>
          <w:rFonts w:hint="eastAsia"/>
        </w:rPr>
        <w:br/>
      </w:r>
      <w:r>
        <w:rPr>
          <w:rFonts w:hint="eastAsia"/>
        </w:rPr>
        <w:t>　　2、Purchased of China Unicom GSM</w:t>
      </w:r>
      <w:r>
        <w:rPr>
          <w:rFonts w:hint="eastAsia"/>
        </w:rPr>
        <w:br/>
      </w:r>
      <w:r>
        <w:rPr>
          <w:rFonts w:hint="eastAsia"/>
        </w:rPr>
        <w:t>　　3、Purchased of CDMA</w:t>
      </w:r>
      <w:r>
        <w:rPr>
          <w:rFonts w:hint="eastAsia"/>
        </w:rPr>
        <w:br/>
      </w:r>
      <w:r>
        <w:rPr>
          <w:rFonts w:hint="eastAsia"/>
        </w:rPr>
        <w:t>　　Chapter Three Market Forecast（Heading-Century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Overall market forecast</w:t>
      </w:r>
      <w:r>
        <w:rPr>
          <w:rFonts w:hint="eastAsia"/>
        </w:rPr>
        <w:br/>
      </w:r>
      <w:r>
        <w:rPr>
          <w:rFonts w:hint="eastAsia"/>
        </w:rPr>
        <w:t>　　1、Demand forecast from 2007 to</w:t>
      </w:r>
      <w:r>
        <w:rPr>
          <w:rFonts w:hint="eastAsia"/>
        </w:rPr>
        <w:br/>
      </w:r>
      <w:r>
        <w:rPr>
          <w:rFonts w:hint="eastAsia"/>
        </w:rPr>
        <w:t>　　2、Scale forecast from 2007 to</w:t>
      </w:r>
      <w:r>
        <w:rPr>
          <w:rFonts w:hint="eastAsia"/>
        </w:rPr>
        <w:br/>
      </w:r>
      <w:r>
        <w:rPr>
          <w:rFonts w:hint="eastAsia"/>
        </w:rPr>
        <w:t>　　3、Main distribution from 2007 to</w:t>
      </w:r>
      <w:r>
        <w:rPr>
          <w:rFonts w:hint="eastAsia"/>
        </w:rPr>
        <w:br/>
      </w:r>
      <w:r>
        <w:rPr>
          <w:rFonts w:hint="eastAsia"/>
        </w:rPr>
        <w:t>　　Section two Forecast on market of 2G， 2.5G</w:t>
      </w:r>
      <w:r>
        <w:rPr>
          <w:rFonts w:hint="eastAsia"/>
        </w:rPr>
        <w:br/>
      </w:r>
      <w:r>
        <w:rPr>
          <w:rFonts w:hint="eastAsia"/>
        </w:rPr>
        <w:t>　　1、Development</w:t>
      </w:r>
      <w:r>
        <w:rPr>
          <w:rFonts w:hint="eastAsia"/>
        </w:rPr>
        <w:br/>
      </w:r>
      <w:r>
        <w:rPr>
          <w:rFonts w:hint="eastAsia"/>
        </w:rPr>
        <w:t>　　2、Demand forecast from 2007 to</w:t>
      </w:r>
      <w:r>
        <w:rPr>
          <w:rFonts w:hint="eastAsia"/>
        </w:rPr>
        <w:br/>
      </w:r>
      <w:r>
        <w:rPr>
          <w:rFonts w:hint="eastAsia"/>
        </w:rPr>
        <w:t>　　3、Scale forecast from 2007 to</w:t>
      </w:r>
      <w:r>
        <w:rPr>
          <w:rFonts w:hint="eastAsia"/>
        </w:rPr>
        <w:br/>
      </w:r>
      <w:r>
        <w:rPr>
          <w:rFonts w:hint="eastAsia"/>
        </w:rPr>
        <w:t>　　4、Main distribution from 2007 to</w:t>
      </w:r>
      <w:r>
        <w:rPr>
          <w:rFonts w:hint="eastAsia"/>
        </w:rPr>
        <w:br/>
      </w:r>
      <w:r>
        <w:rPr>
          <w:rFonts w:hint="eastAsia"/>
        </w:rPr>
        <w:t>　　Section three Forecast on 3G market</w:t>
      </w:r>
      <w:r>
        <w:rPr>
          <w:rFonts w:hint="eastAsia"/>
        </w:rPr>
        <w:br/>
      </w:r>
      <w:r>
        <w:rPr>
          <w:rFonts w:hint="eastAsia"/>
        </w:rPr>
        <w:t>　　1、Development</w:t>
      </w:r>
      <w:r>
        <w:rPr>
          <w:rFonts w:hint="eastAsia"/>
        </w:rPr>
        <w:br/>
      </w:r>
      <w:r>
        <w:rPr>
          <w:rFonts w:hint="eastAsia"/>
        </w:rPr>
        <w:t>　　2、Demand forecast from 2007 to</w:t>
      </w:r>
      <w:r>
        <w:rPr>
          <w:rFonts w:hint="eastAsia"/>
        </w:rPr>
        <w:br/>
      </w:r>
      <w:r>
        <w:rPr>
          <w:rFonts w:hint="eastAsia"/>
        </w:rPr>
        <w:t>　　3、Scale forecast from 2007 to</w:t>
      </w:r>
      <w:r>
        <w:rPr>
          <w:rFonts w:hint="eastAsia"/>
        </w:rPr>
        <w:br/>
      </w:r>
      <w:r>
        <w:rPr>
          <w:rFonts w:hint="eastAsia"/>
        </w:rPr>
        <w:t>　　4、Main distribution from 2007 to</w:t>
      </w:r>
      <w:r>
        <w:rPr>
          <w:rFonts w:hint="eastAsia"/>
        </w:rPr>
        <w:br/>
      </w:r>
      <w:r>
        <w:rPr>
          <w:rFonts w:hint="eastAsia"/>
        </w:rPr>
        <w:t>　　Section four Forecast on 4G market</w:t>
      </w:r>
      <w:r>
        <w:rPr>
          <w:rFonts w:hint="eastAsia"/>
        </w:rPr>
        <w:br/>
      </w:r>
      <w:r>
        <w:rPr>
          <w:rFonts w:hint="eastAsia"/>
        </w:rPr>
        <w:t>　　1、Development</w:t>
      </w:r>
      <w:r>
        <w:rPr>
          <w:rFonts w:hint="eastAsia"/>
        </w:rPr>
        <w:br/>
      </w:r>
      <w:r>
        <w:rPr>
          <w:rFonts w:hint="eastAsia"/>
        </w:rPr>
        <w:t>　　2、Demand forecast from 2007 to</w:t>
      </w:r>
      <w:r>
        <w:rPr>
          <w:rFonts w:hint="eastAsia"/>
        </w:rPr>
        <w:br/>
      </w:r>
      <w:r>
        <w:rPr>
          <w:rFonts w:hint="eastAsia"/>
        </w:rPr>
        <w:t>　　3、Scale forecast from 2007 to</w:t>
      </w:r>
      <w:r>
        <w:rPr>
          <w:rFonts w:hint="eastAsia"/>
        </w:rPr>
        <w:br/>
      </w:r>
      <w:r>
        <w:rPr>
          <w:rFonts w:hint="eastAsia"/>
        </w:rPr>
        <w:t>　　4、Main distribution from 2007 to</w:t>
      </w:r>
      <w:r>
        <w:rPr>
          <w:rFonts w:hint="eastAsia"/>
        </w:rPr>
        <w:br/>
      </w:r>
      <w:r>
        <w:rPr>
          <w:rFonts w:hint="eastAsia"/>
        </w:rPr>
        <w:t>　　Section five Market forecast on WiMax market</w:t>
      </w:r>
      <w:r>
        <w:rPr>
          <w:rFonts w:hint="eastAsia"/>
        </w:rPr>
        <w:br/>
      </w:r>
      <w:r>
        <w:rPr>
          <w:rFonts w:hint="eastAsia"/>
        </w:rPr>
        <w:t>　　1、Development</w:t>
      </w:r>
      <w:r>
        <w:rPr>
          <w:rFonts w:hint="eastAsia"/>
        </w:rPr>
        <w:br/>
      </w:r>
      <w:r>
        <w:rPr>
          <w:rFonts w:hint="eastAsia"/>
        </w:rPr>
        <w:t>　　2、Demand forecast from 2007 to</w:t>
      </w:r>
      <w:r>
        <w:rPr>
          <w:rFonts w:hint="eastAsia"/>
        </w:rPr>
        <w:br/>
      </w:r>
      <w:r>
        <w:rPr>
          <w:rFonts w:hint="eastAsia"/>
        </w:rPr>
        <w:t>　　3、Scale forecast from 2007 to</w:t>
      </w:r>
      <w:r>
        <w:rPr>
          <w:rFonts w:hint="eastAsia"/>
        </w:rPr>
        <w:br/>
      </w:r>
      <w:r>
        <w:rPr>
          <w:rFonts w:hint="eastAsia"/>
        </w:rPr>
        <w:t>　　4、Main distribution from 2007 to</w:t>
      </w:r>
      <w:r>
        <w:rPr>
          <w:rFonts w:hint="eastAsia"/>
        </w:rPr>
        <w:br/>
      </w:r>
      <w:r>
        <w:rPr>
          <w:rFonts w:hint="eastAsia"/>
        </w:rPr>
        <w:t>　　Chapter Four Analysis and Forecast on Subdivided Markets in Global Mobile Base Transceiver Station Equipment Market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Global power amplifier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two Station wire market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one RF front-end devices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four Market shares</w:t>
      </w:r>
      <w:r>
        <w:rPr>
          <w:rFonts w:hint="eastAsia"/>
        </w:rPr>
        <w:br/>
      </w:r>
      <w:r>
        <w:rPr>
          <w:rFonts w:hint="eastAsia"/>
        </w:rPr>
        <w:t>　　Section five Link equipment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Chapter Five Forecast on Development in China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China power amplifier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two Station wire market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one RF front-end devices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four Link equipment</w:t>
      </w:r>
      <w:r>
        <w:rPr>
          <w:rFonts w:hint="eastAsia"/>
        </w:rPr>
        <w:br/>
      </w:r>
      <w:r>
        <w:rPr>
          <w:rFonts w:hint="eastAsia"/>
        </w:rPr>
        <w:t>　　1、Output forecast from 2005 to</w:t>
      </w:r>
      <w:r>
        <w:rPr>
          <w:rFonts w:hint="eastAsia"/>
        </w:rPr>
        <w:br/>
      </w:r>
      <w:r>
        <w:rPr>
          <w:rFonts w:hint="eastAsia"/>
        </w:rPr>
        <w:t>　　2、Scale forecast from 2005 to</w:t>
      </w:r>
      <w:r>
        <w:rPr>
          <w:rFonts w:hint="eastAsia"/>
        </w:rPr>
        <w:br/>
      </w:r>
      <w:r>
        <w:rPr>
          <w:rFonts w:hint="eastAsia"/>
        </w:rPr>
        <w:t>　　Section five Comparison in value of key equipment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 Output change from 2005 to</w:t>
      </w:r>
      <w:r>
        <w:rPr>
          <w:rFonts w:hint="eastAsia"/>
        </w:rPr>
        <w:br/>
      </w:r>
      <w:r>
        <w:rPr>
          <w:rFonts w:hint="eastAsia"/>
        </w:rPr>
        <w:t>　　Table 2 Sales income change from 2005 to</w:t>
      </w:r>
      <w:r>
        <w:rPr>
          <w:rFonts w:hint="eastAsia"/>
        </w:rPr>
        <w:br/>
      </w:r>
      <w:r>
        <w:rPr>
          <w:rFonts w:hint="eastAsia"/>
        </w:rPr>
        <w:t>　　Table 3 Global business distribution</w:t>
      </w:r>
      <w:r>
        <w:rPr>
          <w:rFonts w:hint="eastAsia"/>
        </w:rPr>
        <w:br/>
      </w:r>
      <w:r>
        <w:rPr>
          <w:rFonts w:hint="eastAsia"/>
        </w:rPr>
        <w:t>　　Table 4 Output change from 2005 to</w:t>
      </w:r>
      <w:r>
        <w:rPr>
          <w:rFonts w:hint="eastAsia"/>
        </w:rPr>
        <w:br/>
      </w:r>
      <w:r>
        <w:rPr>
          <w:rFonts w:hint="eastAsia"/>
        </w:rPr>
        <w:t>　　Table 5 Sales income change from 2005 to</w:t>
      </w:r>
      <w:r>
        <w:rPr>
          <w:rFonts w:hint="eastAsia"/>
        </w:rPr>
        <w:br/>
      </w:r>
      <w:r>
        <w:rPr>
          <w:rFonts w:hint="eastAsia"/>
        </w:rPr>
        <w:t>　　Table 6 Global business distribution</w:t>
      </w:r>
      <w:r>
        <w:rPr>
          <w:rFonts w:hint="eastAsia"/>
        </w:rPr>
        <w:br/>
      </w:r>
      <w:r>
        <w:rPr>
          <w:rFonts w:hint="eastAsia"/>
        </w:rPr>
        <w:t>　　Table 7 Output change from 2005 to</w:t>
      </w:r>
      <w:r>
        <w:rPr>
          <w:rFonts w:hint="eastAsia"/>
        </w:rPr>
        <w:br/>
      </w:r>
      <w:r>
        <w:rPr>
          <w:rFonts w:hint="eastAsia"/>
        </w:rPr>
        <w:t>　　Table 8 Sales income change from 2005 to</w:t>
      </w:r>
      <w:r>
        <w:rPr>
          <w:rFonts w:hint="eastAsia"/>
        </w:rPr>
        <w:br/>
      </w:r>
      <w:r>
        <w:rPr>
          <w:rFonts w:hint="eastAsia"/>
        </w:rPr>
        <w:t>　　Table 9 Global business distribution</w:t>
      </w:r>
      <w:r>
        <w:rPr>
          <w:rFonts w:hint="eastAsia"/>
        </w:rPr>
        <w:br/>
      </w:r>
      <w:r>
        <w:rPr>
          <w:rFonts w:hint="eastAsia"/>
        </w:rPr>
        <w:t>　　Table 10 Output change from 2005 to</w:t>
      </w:r>
      <w:r>
        <w:rPr>
          <w:rFonts w:hint="eastAsia"/>
        </w:rPr>
        <w:br/>
      </w:r>
      <w:r>
        <w:rPr>
          <w:rFonts w:hint="eastAsia"/>
        </w:rPr>
        <w:t>　　Table 11 Sales income change from 2005 to</w:t>
      </w:r>
      <w:r>
        <w:rPr>
          <w:rFonts w:hint="eastAsia"/>
        </w:rPr>
        <w:br/>
      </w:r>
      <w:r>
        <w:rPr>
          <w:rFonts w:hint="eastAsia"/>
        </w:rPr>
        <w:t>　　Table 12 Global business distribution</w:t>
      </w:r>
      <w:r>
        <w:rPr>
          <w:rFonts w:hint="eastAsia"/>
        </w:rPr>
        <w:br/>
      </w:r>
      <w:r>
        <w:rPr>
          <w:rFonts w:hint="eastAsia"/>
        </w:rPr>
        <w:t>　　Table 13 Output change from 2005 to</w:t>
      </w:r>
      <w:r>
        <w:rPr>
          <w:rFonts w:hint="eastAsia"/>
        </w:rPr>
        <w:br/>
      </w:r>
      <w:r>
        <w:rPr>
          <w:rFonts w:hint="eastAsia"/>
        </w:rPr>
        <w:t>　　Table 14 Sales income change from 2005 to</w:t>
      </w:r>
      <w:r>
        <w:rPr>
          <w:rFonts w:hint="eastAsia"/>
        </w:rPr>
        <w:br/>
      </w:r>
      <w:r>
        <w:rPr>
          <w:rFonts w:hint="eastAsia"/>
        </w:rPr>
        <w:t>　　Table 15 Global business distribution</w:t>
      </w:r>
      <w:r>
        <w:rPr>
          <w:rFonts w:hint="eastAsia"/>
        </w:rPr>
        <w:br/>
      </w:r>
      <w:r>
        <w:rPr>
          <w:rFonts w:hint="eastAsia"/>
        </w:rPr>
        <w:t>　　Table 16 Output change from 2005 to</w:t>
      </w:r>
      <w:r>
        <w:rPr>
          <w:rFonts w:hint="eastAsia"/>
        </w:rPr>
        <w:br/>
      </w:r>
      <w:r>
        <w:rPr>
          <w:rFonts w:hint="eastAsia"/>
        </w:rPr>
        <w:t>　　Table 17Sales income change from 2005 to</w:t>
      </w:r>
      <w:r>
        <w:rPr>
          <w:rFonts w:hint="eastAsia"/>
        </w:rPr>
        <w:br/>
      </w:r>
      <w:r>
        <w:rPr>
          <w:rFonts w:hint="eastAsia"/>
        </w:rPr>
        <w:t>　　Table 18 Global business distribution</w:t>
      </w:r>
      <w:r>
        <w:rPr>
          <w:rFonts w:hint="eastAsia"/>
        </w:rPr>
        <w:br/>
      </w:r>
      <w:r>
        <w:rPr>
          <w:rFonts w:hint="eastAsia"/>
        </w:rPr>
        <w:t>　　Table 19 Output change from 2005 to</w:t>
      </w:r>
      <w:r>
        <w:rPr>
          <w:rFonts w:hint="eastAsia"/>
        </w:rPr>
        <w:br/>
      </w:r>
      <w:r>
        <w:rPr>
          <w:rFonts w:hint="eastAsia"/>
        </w:rPr>
        <w:t>　　Table 20 Sales income change from 2005 to</w:t>
      </w:r>
      <w:r>
        <w:rPr>
          <w:rFonts w:hint="eastAsia"/>
        </w:rPr>
        <w:br/>
      </w:r>
      <w:r>
        <w:rPr>
          <w:rFonts w:hint="eastAsia"/>
        </w:rPr>
        <w:t>　　Table 21 Global business distribution</w:t>
      </w:r>
      <w:r>
        <w:rPr>
          <w:rFonts w:hint="eastAsia"/>
        </w:rPr>
        <w:br/>
      </w:r>
      <w:r>
        <w:rPr>
          <w:rFonts w:hint="eastAsia"/>
        </w:rPr>
        <w:t>　　Table 22 Market share of each brand</w:t>
      </w:r>
      <w:r>
        <w:rPr>
          <w:rFonts w:hint="eastAsia"/>
        </w:rPr>
        <w:br/>
      </w:r>
      <w:r>
        <w:rPr>
          <w:rFonts w:hint="eastAsia"/>
        </w:rPr>
        <w:t>　　Table 23 Output change from 2005 to</w:t>
      </w:r>
      <w:r>
        <w:rPr>
          <w:rFonts w:hint="eastAsia"/>
        </w:rPr>
        <w:br/>
      </w:r>
      <w:r>
        <w:rPr>
          <w:rFonts w:hint="eastAsia"/>
        </w:rPr>
        <w:t>　　Table 24 Sales income change from 2005 to</w:t>
      </w:r>
      <w:r>
        <w:rPr>
          <w:rFonts w:hint="eastAsia"/>
        </w:rPr>
        <w:br/>
      </w:r>
      <w:r>
        <w:rPr>
          <w:rFonts w:hint="eastAsia"/>
        </w:rPr>
        <w:t>　　Table 25 Huawei global market distribution</w:t>
      </w:r>
      <w:r>
        <w:rPr>
          <w:rFonts w:hint="eastAsia"/>
        </w:rPr>
        <w:br/>
      </w:r>
      <w:r>
        <w:rPr>
          <w:rFonts w:hint="eastAsia"/>
        </w:rPr>
        <w:t>　　Table 26 ZET output change from 2005 to</w:t>
      </w:r>
      <w:r>
        <w:rPr>
          <w:rFonts w:hint="eastAsia"/>
        </w:rPr>
        <w:br/>
      </w:r>
      <w:r>
        <w:rPr>
          <w:rFonts w:hint="eastAsia"/>
        </w:rPr>
        <w:t>　　Table 27 Sales income change from 2005 to</w:t>
      </w:r>
      <w:r>
        <w:rPr>
          <w:rFonts w:hint="eastAsia"/>
        </w:rPr>
        <w:br/>
      </w:r>
      <w:r>
        <w:rPr>
          <w:rFonts w:hint="eastAsia"/>
        </w:rPr>
        <w:t>　　Table 28 ZET global market distribution</w:t>
      </w:r>
      <w:r>
        <w:rPr>
          <w:rFonts w:hint="eastAsia"/>
        </w:rPr>
        <w:br/>
      </w:r>
      <w:r>
        <w:rPr>
          <w:rFonts w:hint="eastAsia"/>
        </w:rPr>
        <w:t>　　Table 29 BELL Alcatel output change from 2005 to</w:t>
      </w:r>
      <w:r>
        <w:rPr>
          <w:rFonts w:hint="eastAsia"/>
        </w:rPr>
        <w:br/>
      </w:r>
      <w:r>
        <w:rPr>
          <w:rFonts w:hint="eastAsia"/>
        </w:rPr>
        <w:t>　　Table 30 Sales income change from 2005 to</w:t>
      </w:r>
      <w:r>
        <w:rPr>
          <w:rFonts w:hint="eastAsia"/>
        </w:rPr>
        <w:br/>
      </w:r>
      <w:r>
        <w:rPr>
          <w:rFonts w:hint="eastAsia"/>
        </w:rPr>
        <w:t>　　Table 31 Huawei global market distribution</w:t>
      </w:r>
      <w:r>
        <w:rPr>
          <w:rFonts w:hint="eastAsia"/>
        </w:rPr>
        <w:br/>
      </w:r>
      <w:r>
        <w:rPr>
          <w:rFonts w:hint="eastAsia"/>
        </w:rPr>
        <w:t>　　Table 32 Ericsson Panda output change from 2005 to</w:t>
      </w:r>
      <w:r>
        <w:rPr>
          <w:rFonts w:hint="eastAsia"/>
        </w:rPr>
        <w:br/>
      </w:r>
      <w:r>
        <w:rPr>
          <w:rFonts w:hint="eastAsia"/>
        </w:rPr>
        <w:t>　　Table 33 Sales income change from 2005 to</w:t>
      </w:r>
      <w:r>
        <w:rPr>
          <w:rFonts w:hint="eastAsia"/>
        </w:rPr>
        <w:br/>
      </w:r>
      <w:r>
        <w:rPr>
          <w:rFonts w:hint="eastAsia"/>
        </w:rPr>
        <w:t>　　Table 34 Global market distribution</w:t>
      </w:r>
      <w:r>
        <w:rPr>
          <w:rFonts w:hint="eastAsia"/>
        </w:rPr>
        <w:br/>
      </w:r>
      <w:r>
        <w:rPr>
          <w:rFonts w:hint="eastAsia"/>
        </w:rPr>
        <w:t>　　Table 35 NEC China output change from 2005 to</w:t>
      </w:r>
      <w:r>
        <w:rPr>
          <w:rFonts w:hint="eastAsia"/>
        </w:rPr>
        <w:br/>
      </w:r>
      <w:r>
        <w:rPr>
          <w:rFonts w:hint="eastAsia"/>
        </w:rPr>
        <w:t>　　Table 36 Sales income change from 2005 to</w:t>
      </w:r>
      <w:r>
        <w:rPr>
          <w:rFonts w:hint="eastAsia"/>
        </w:rPr>
        <w:br/>
      </w:r>
      <w:r>
        <w:rPr>
          <w:rFonts w:hint="eastAsia"/>
        </w:rPr>
        <w:t>　　Table 37 Market shares of key brands in china</w:t>
      </w:r>
      <w:r>
        <w:rPr>
          <w:rFonts w:hint="eastAsia"/>
        </w:rPr>
        <w:br/>
      </w:r>
      <w:r>
        <w:rPr>
          <w:rFonts w:hint="eastAsia"/>
        </w:rPr>
        <w:t>　　Table 38 Share in China Unicom GSM</w:t>
      </w:r>
      <w:r>
        <w:rPr>
          <w:rFonts w:hint="eastAsia"/>
        </w:rPr>
        <w:br/>
      </w:r>
      <w:r>
        <w:rPr>
          <w:rFonts w:hint="eastAsia"/>
        </w:rPr>
        <w:t>　　Table 39 Share in China Unicom GSM</w:t>
      </w:r>
      <w:r>
        <w:rPr>
          <w:rFonts w:hint="eastAsia"/>
        </w:rPr>
        <w:br/>
      </w:r>
      <w:r>
        <w:rPr>
          <w:rFonts w:hint="eastAsia"/>
        </w:rPr>
        <w:t>　　Table 40 Global demand forecast from 2007 to</w:t>
      </w:r>
      <w:r>
        <w:rPr>
          <w:rFonts w:hint="eastAsia"/>
        </w:rPr>
        <w:br/>
      </w:r>
      <w:r>
        <w:rPr>
          <w:rFonts w:hint="eastAsia"/>
        </w:rPr>
        <w:t>　　Table 41 Global scale forecast from 2007 to</w:t>
      </w:r>
      <w:r>
        <w:rPr>
          <w:rFonts w:hint="eastAsia"/>
        </w:rPr>
        <w:br/>
      </w:r>
      <w:r>
        <w:rPr>
          <w:rFonts w:hint="eastAsia"/>
        </w:rPr>
        <w:t>　　Table 42 Global market distribution</w:t>
      </w:r>
      <w:r>
        <w:rPr>
          <w:rFonts w:hint="eastAsia"/>
        </w:rPr>
        <w:br/>
      </w:r>
      <w:r>
        <w:rPr>
          <w:rFonts w:hint="eastAsia"/>
        </w:rPr>
        <w:t>　　Table 43 Global demand forecast of 2G and 2.5G from 2007 to</w:t>
      </w:r>
      <w:r>
        <w:rPr>
          <w:rFonts w:hint="eastAsia"/>
        </w:rPr>
        <w:br/>
      </w:r>
      <w:r>
        <w:rPr>
          <w:rFonts w:hint="eastAsia"/>
        </w:rPr>
        <w:t>　　Table 44 Scale forecast from 2007 to</w:t>
      </w:r>
      <w:r>
        <w:rPr>
          <w:rFonts w:hint="eastAsia"/>
        </w:rPr>
        <w:br/>
      </w:r>
      <w:r>
        <w:rPr>
          <w:rFonts w:hint="eastAsia"/>
        </w:rPr>
        <w:t>　　Table 45 Market distribution from 2007 to</w:t>
      </w:r>
      <w:r>
        <w:rPr>
          <w:rFonts w:hint="eastAsia"/>
        </w:rPr>
        <w:br/>
      </w:r>
      <w:r>
        <w:rPr>
          <w:rFonts w:hint="eastAsia"/>
        </w:rPr>
        <w:t>　　Table 46 Global demand forecast of 3G from 2007 to</w:t>
      </w:r>
      <w:r>
        <w:rPr>
          <w:rFonts w:hint="eastAsia"/>
        </w:rPr>
        <w:br/>
      </w:r>
      <w:r>
        <w:rPr>
          <w:rFonts w:hint="eastAsia"/>
        </w:rPr>
        <w:t>　　Table 47 Scale forecast from 2007 to</w:t>
      </w:r>
      <w:r>
        <w:rPr>
          <w:rFonts w:hint="eastAsia"/>
        </w:rPr>
        <w:br/>
      </w:r>
      <w:r>
        <w:rPr>
          <w:rFonts w:hint="eastAsia"/>
        </w:rPr>
        <w:t>　　Table 48 Market distribution from 2007 to</w:t>
      </w:r>
      <w:r>
        <w:rPr>
          <w:rFonts w:hint="eastAsia"/>
        </w:rPr>
        <w:br/>
      </w:r>
      <w:r>
        <w:rPr>
          <w:rFonts w:hint="eastAsia"/>
        </w:rPr>
        <w:t>　　Table 49 Global demand forecast of 4G from 2007 to</w:t>
      </w:r>
      <w:r>
        <w:rPr>
          <w:rFonts w:hint="eastAsia"/>
        </w:rPr>
        <w:br/>
      </w:r>
      <w:r>
        <w:rPr>
          <w:rFonts w:hint="eastAsia"/>
        </w:rPr>
        <w:t>　　Table 50 Scale forecast from 2007 to</w:t>
      </w:r>
      <w:r>
        <w:rPr>
          <w:rFonts w:hint="eastAsia"/>
        </w:rPr>
        <w:br/>
      </w:r>
      <w:r>
        <w:rPr>
          <w:rFonts w:hint="eastAsia"/>
        </w:rPr>
        <w:t>　　Table 51 Market distribution from 2007 to</w:t>
      </w:r>
      <w:r>
        <w:rPr>
          <w:rFonts w:hint="eastAsia"/>
        </w:rPr>
        <w:br/>
      </w:r>
      <w:r>
        <w:rPr>
          <w:rFonts w:hint="eastAsia"/>
        </w:rPr>
        <w:t>　　Table 52 Global demand forecast of WiMAX from 2007 to</w:t>
      </w:r>
      <w:r>
        <w:rPr>
          <w:rFonts w:hint="eastAsia"/>
        </w:rPr>
        <w:br/>
      </w:r>
      <w:r>
        <w:rPr>
          <w:rFonts w:hint="eastAsia"/>
        </w:rPr>
        <w:t>　　Table 53 Scale forecast from 2007 to</w:t>
      </w:r>
      <w:r>
        <w:rPr>
          <w:rFonts w:hint="eastAsia"/>
        </w:rPr>
        <w:br/>
      </w:r>
      <w:r>
        <w:rPr>
          <w:rFonts w:hint="eastAsia"/>
        </w:rPr>
        <w:t>　　Table 54 Market distribution from 2007 to</w:t>
      </w:r>
      <w:r>
        <w:rPr>
          <w:rFonts w:hint="eastAsia"/>
        </w:rPr>
        <w:br/>
      </w:r>
      <w:r>
        <w:rPr>
          <w:rFonts w:hint="eastAsia"/>
        </w:rPr>
        <w:t>　　Table 55 Global demand forecast of power amplifier from 2007 to</w:t>
      </w:r>
      <w:r>
        <w:rPr>
          <w:rFonts w:hint="eastAsia"/>
        </w:rPr>
        <w:br/>
      </w:r>
      <w:r>
        <w:rPr>
          <w:rFonts w:hint="eastAsia"/>
        </w:rPr>
        <w:t>　　Table 56 Scale forecast from 2007 to</w:t>
      </w:r>
      <w:r>
        <w:rPr>
          <w:rFonts w:hint="eastAsia"/>
        </w:rPr>
        <w:br/>
      </w:r>
      <w:r>
        <w:rPr>
          <w:rFonts w:hint="eastAsia"/>
        </w:rPr>
        <w:t>　　Table 57 Market distribution from 2007 to</w:t>
      </w:r>
      <w:r>
        <w:rPr>
          <w:rFonts w:hint="eastAsia"/>
        </w:rPr>
        <w:br/>
      </w:r>
      <w:r>
        <w:rPr>
          <w:rFonts w:hint="eastAsia"/>
        </w:rPr>
        <w:t>　　Table 58 Global demand forecast of from 2007 to</w:t>
      </w:r>
      <w:r>
        <w:rPr>
          <w:rFonts w:hint="eastAsia"/>
        </w:rPr>
        <w:br/>
      </w:r>
      <w:r>
        <w:rPr>
          <w:rFonts w:hint="eastAsia"/>
        </w:rPr>
        <w:t>　　Table 59 Scale forecast on RF front-end device market from 2007 to</w:t>
      </w:r>
      <w:r>
        <w:rPr>
          <w:rFonts w:hint="eastAsia"/>
        </w:rPr>
        <w:br/>
      </w:r>
      <w:r>
        <w:rPr>
          <w:rFonts w:hint="eastAsia"/>
        </w:rPr>
        <w:t>　　Table 60 Market distribution from 2007 to</w:t>
      </w:r>
      <w:r>
        <w:rPr>
          <w:rFonts w:hint="eastAsia"/>
        </w:rPr>
        <w:br/>
      </w:r>
      <w:r>
        <w:rPr>
          <w:rFonts w:hint="eastAsia"/>
        </w:rPr>
        <w:t>　　Table 61 Market share</w:t>
      </w:r>
      <w:r>
        <w:rPr>
          <w:rFonts w:hint="eastAsia"/>
        </w:rPr>
        <w:br/>
      </w:r>
      <w:r>
        <w:rPr>
          <w:rFonts w:hint="eastAsia"/>
        </w:rPr>
        <w:t>　　Table 62 Link equipment forecast form 2005 to</w:t>
      </w:r>
      <w:r>
        <w:rPr>
          <w:rFonts w:hint="eastAsia"/>
        </w:rPr>
        <w:br/>
      </w:r>
      <w:r>
        <w:rPr>
          <w:rFonts w:hint="eastAsia"/>
        </w:rPr>
        <w:t>　　Table 63Market scale forecast from 2005 to</w:t>
      </w:r>
      <w:r>
        <w:rPr>
          <w:rFonts w:hint="eastAsia"/>
        </w:rPr>
        <w:br/>
      </w:r>
      <w:r>
        <w:rPr>
          <w:rFonts w:hint="eastAsia"/>
        </w:rPr>
        <w:t>　　Table 64 Output forecast on power amplifier from 2007 to</w:t>
      </w:r>
      <w:r>
        <w:rPr>
          <w:rFonts w:hint="eastAsia"/>
        </w:rPr>
        <w:br/>
      </w:r>
      <w:r>
        <w:rPr>
          <w:rFonts w:hint="eastAsia"/>
        </w:rPr>
        <w:t>　　Table 65 Market scale forecast from 2007 to</w:t>
      </w:r>
      <w:r>
        <w:rPr>
          <w:rFonts w:hint="eastAsia"/>
        </w:rPr>
        <w:br/>
      </w:r>
      <w:r>
        <w:rPr>
          <w:rFonts w:hint="eastAsia"/>
        </w:rPr>
        <w:t>　　Table 66 Output forecast on station wire from 2007 to</w:t>
      </w:r>
      <w:r>
        <w:rPr>
          <w:rFonts w:hint="eastAsia"/>
        </w:rPr>
        <w:br/>
      </w:r>
      <w:r>
        <w:rPr>
          <w:rFonts w:hint="eastAsia"/>
        </w:rPr>
        <w:t>　　Table 67 Scale forecast from 2007 to</w:t>
      </w:r>
      <w:r>
        <w:rPr>
          <w:rFonts w:hint="eastAsia"/>
        </w:rPr>
        <w:br/>
      </w:r>
      <w:r>
        <w:rPr>
          <w:rFonts w:hint="eastAsia"/>
        </w:rPr>
        <w:t>　　Table 68 Output forecast on RF front-end device form 2007to</w:t>
      </w:r>
      <w:r>
        <w:rPr>
          <w:rFonts w:hint="eastAsia"/>
        </w:rPr>
        <w:br/>
      </w:r>
      <w:r>
        <w:rPr>
          <w:rFonts w:hint="eastAsia"/>
        </w:rPr>
        <w:t>　　Table 69 Market scale forecast from 2007 to</w:t>
      </w:r>
      <w:r>
        <w:rPr>
          <w:rFonts w:hint="eastAsia"/>
        </w:rPr>
        <w:br/>
      </w:r>
      <w:r>
        <w:rPr>
          <w:rFonts w:hint="eastAsia"/>
        </w:rPr>
        <w:t>　　Table 70 Output forecast on line equipment from 2007 to</w:t>
      </w:r>
      <w:r>
        <w:rPr>
          <w:rFonts w:hint="eastAsia"/>
        </w:rPr>
        <w:br/>
      </w:r>
      <w:r>
        <w:rPr>
          <w:rFonts w:hint="eastAsia"/>
        </w:rPr>
        <w:t>　　Table 71Market scale forecast from 2007 to</w:t>
      </w:r>
      <w:r>
        <w:rPr>
          <w:rFonts w:hint="eastAsia"/>
        </w:rPr>
        <w:br/>
      </w:r>
      <w:r>
        <w:rPr>
          <w:rFonts w:hint="eastAsia"/>
        </w:rPr>
        <w:t>　　Table 72 Comparison in value of major parts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4aa6c8184ff2" w:history="1">
        <w:r>
          <w:rPr>
            <w:rStyle w:val="Hyperlink"/>
          </w:rPr>
          <w:t>Research Report on Mobile Telecommunication Base Transceiver Station Equipment Industry from 2006 to 2010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04aa6c8184ff2" w:history="1">
        <w:r>
          <w:rPr>
            <w:rStyle w:val="Hyperlink"/>
          </w:rPr>
          <w:t>https://www.20087.com/2007-07/R_esearcheportonobileelecommunicationaBaoGao.html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c7ecb0f2f4585" w:history="1">
      <w:r>
        <w:rPr>
          <w:rStyle w:val="Hyperlink"/>
        </w:rPr>
        <w:t>Research Report on Mobile Telecommunication Base Transceiver Station Equipment Industry from 2006 to 2010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obileelecommunicationaBaoGao.html" TargetMode="External" Id="Rbbd04aa6c81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obileelecommunicationaBaoGao.html" TargetMode="External" Id="R31dc7ecb0f2f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2007-07-11T02:43:00Z</dcterms:created>
  <dcterms:modified xsi:type="dcterms:W3CDTF">2007-07-11T03:43:00Z</dcterms:modified>
  <dc:subject>Research Report on Mobile Telecommunication Base Transceiver Station Equipment Industry from 2006 to 2010</dc:subject>
  <dc:title>Research Report on Mobile Telecommunication Base Transceiver Station Equipment Industry from 2006 to 2010</dc:title>
  <cp:keywords>Research Report on Mobile Telecommunication Base Transceiver Station Equipment Industry from 2006 to 2010</cp:keywords>
  <dc:description>Research Report on Mobile Telecommunication Base Transceiver Station Equipment Industry from 2006 to 2010</dc:description>
</cp:coreProperties>
</file>