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c55631ed4bfb" w:history="1">
              <w:r>
                <w:rPr>
                  <w:rStyle w:val="Hyperlink"/>
                </w:rPr>
                <w:t>Research and Prediction Report on Two-layer Kettle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c55631ed4bfb" w:history="1">
              <w:r>
                <w:rPr>
                  <w:rStyle w:val="Hyperlink"/>
                </w:rPr>
                <w:t>Research and Prediction Report on Two-layer Kettle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6c55631ed4bfb" w:history="1">
                <w:r>
                  <w:rPr>
                    <w:rStyle w:val="Hyperlink"/>
                  </w:rPr>
                  <w:t>https://www.20087.com/2007-07/R_esearchandredictioneportonwo_layeretBaoGao.html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General Introduction</w:t>
      </w:r>
      <w:r>
        <w:rPr>
          <w:rFonts w:hint="eastAsia"/>
        </w:rPr>
        <w:br/>
      </w:r>
      <w:r>
        <w:rPr>
          <w:rFonts w:hint="eastAsia"/>
        </w:rPr>
        <w:t>　　2. Life cycle and competition structure</w:t>
      </w:r>
      <w:r>
        <w:rPr>
          <w:rFonts w:hint="eastAsia"/>
        </w:rPr>
        <w:br/>
      </w:r>
      <w:r>
        <w:rPr>
          <w:rFonts w:hint="eastAsia"/>
        </w:rPr>
        <w:t>　　3. Status quo of oversea and domestic market</w:t>
      </w:r>
      <w:r>
        <w:rPr>
          <w:rFonts w:hint="eastAsia"/>
        </w:rPr>
        <w:br/>
      </w:r>
      <w:r>
        <w:rPr>
          <w:rFonts w:hint="eastAsia"/>
        </w:rPr>
        <w:t>　　3.1 Status quo of oversea market</w:t>
      </w:r>
      <w:r>
        <w:rPr>
          <w:rFonts w:hint="eastAsia"/>
        </w:rPr>
        <w:br/>
      </w:r>
      <w:r>
        <w:rPr>
          <w:rFonts w:hint="eastAsia"/>
        </w:rPr>
        <w:t>　　3.2 Status quo of domestic market</w:t>
      </w:r>
      <w:r>
        <w:rPr>
          <w:rFonts w:hint="eastAsia"/>
        </w:rPr>
        <w:br/>
      </w:r>
      <w:r>
        <w:rPr>
          <w:rFonts w:hint="eastAsia"/>
        </w:rPr>
        <w:t>　　3.2.1 Analysis on market production</w:t>
      </w:r>
      <w:r>
        <w:rPr>
          <w:rFonts w:hint="eastAsia"/>
        </w:rPr>
        <w:br/>
      </w:r>
      <w:r>
        <w:rPr>
          <w:rFonts w:hint="eastAsia"/>
        </w:rPr>
        <w:t>　　3.2.2 Analysis on market scale from 2002 to 206</w:t>
      </w:r>
      <w:r>
        <w:rPr>
          <w:rFonts w:hint="eastAsia"/>
        </w:rPr>
        <w:br/>
      </w:r>
      <w:r>
        <w:rPr>
          <w:rFonts w:hint="eastAsia"/>
        </w:rPr>
        <w:t>　　3.2.3 Regional distribution</w:t>
      </w:r>
      <w:r>
        <w:rPr>
          <w:rFonts w:hint="eastAsia"/>
        </w:rPr>
        <w:br/>
      </w:r>
      <w:r>
        <w:rPr>
          <w:rFonts w:hint="eastAsia"/>
        </w:rPr>
        <w:t>　　3.2.4 Analysis on subdivided markets</w:t>
      </w:r>
      <w:r>
        <w:rPr>
          <w:rFonts w:hint="eastAsia"/>
        </w:rPr>
        <w:br/>
      </w:r>
      <w:r>
        <w:rPr>
          <w:rFonts w:hint="eastAsia"/>
        </w:rPr>
        <w:t>　　3.3 . Analysis on military market</w:t>
      </w:r>
      <w:r>
        <w:rPr>
          <w:rFonts w:hint="eastAsia"/>
        </w:rPr>
        <w:br/>
      </w:r>
      <w:r>
        <w:rPr>
          <w:rFonts w:hint="eastAsia"/>
        </w:rPr>
        <w:t>　　4. Developing trend of technology</w:t>
      </w:r>
      <w:r>
        <w:rPr>
          <w:rFonts w:hint="eastAsia"/>
        </w:rPr>
        <w:br/>
      </w:r>
      <w:r>
        <w:rPr>
          <w:rFonts w:hint="eastAsia"/>
        </w:rPr>
        <w:t>　　5. Cost</w:t>
      </w:r>
      <w:r>
        <w:rPr>
          <w:rFonts w:hint="eastAsia"/>
        </w:rPr>
        <w:br/>
      </w:r>
      <w:r>
        <w:rPr>
          <w:rFonts w:hint="eastAsia"/>
        </w:rPr>
        <w:t>　　5.1 Analysis on raw material cost</w:t>
      </w:r>
      <w:r>
        <w:rPr>
          <w:rFonts w:hint="eastAsia"/>
        </w:rPr>
        <w:br/>
      </w:r>
      <w:r>
        <w:rPr>
          <w:rFonts w:hint="eastAsia"/>
        </w:rPr>
        <w:t>　　5.2 Analysis on production facilities and production cost</w:t>
      </w:r>
      <w:r>
        <w:rPr>
          <w:rFonts w:hint="eastAsia"/>
        </w:rPr>
        <w:br/>
      </w:r>
      <w:r>
        <w:rPr>
          <w:rFonts w:hint="eastAsia"/>
        </w:rPr>
        <w:t>　　5.3 Analysis on marketing cost</w:t>
      </w:r>
      <w:r>
        <w:rPr>
          <w:rFonts w:hint="eastAsia"/>
        </w:rPr>
        <w:br/>
      </w:r>
      <w:r>
        <w:rPr>
          <w:rFonts w:hint="eastAsia"/>
        </w:rPr>
        <w:t>　　6. Analysis on competition rivals</w:t>
      </w:r>
      <w:r>
        <w:rPr>
          <w:rFonts w:hint="eastAsia"/>
        </w:rPr>
        <w:br/>
      </w:r>
      <w:r>
        <w:rPr>
          <w:rFonts w:hint="eastAsia"/>
        </w:rPr>
        <w:t>　　6.1 Jiangyin Dinghong Machinery Co.， Ltd</w:t>
      </w:r>
      <w:r>
        <w:rPr>
          <w:rFonts w:hint="eastAsia"/>
        </w:rPr>
        <w:br/>
      </w:r>
      <w:r>
        <w:rPr>
          <w:rFonts w:hint="eastAsia"/>
        </w:rPr>
        <w:t>　　6.2 Shengya Machinery36</w:t>
      </w:r>
      <w:r>
        <w:rPr>
          <w:rFonts w:hint="eastAsia"/>
        </w:rPr>
        <w:br/>
      </w:r>
      <w:r>
        <w:rPr>
          <w:rFonts w:hint="eastAsia"/>
        </w:rPr>
        <w:t>　　6.3 Wenzhou Hualong Stainless Steel Equipment</w:t>
      </w:r>
      <w:r>
        <w:rPr>
          <w:rFonts w:hint="eastAsia"/>
        </w:rPr>
        <w:br/>
      </w:r>
      <w:r>
        <w:rPr>
          <w:rFonts w:hint="eastAsia"/>
        </w:rPr>
        <w:t>　　6.4 Zhucheng Ritong Machinery</w:t>
      </w:r>
      <w:r>
        <w:rPr>
          <w:rFonts w:hint="eastAsia"/>
        </w:rPr>
        <w:br/>
      </w:r>
      <w:r>
        <w:rPr>
          <w:rFonts w:hint="eastAsia"/>
        </w:rPr>
        <w:t>　　6.5 Zhucheng Xinding Food Machinery</w:t>
      </w:r>
      <w:r>
        <w:rPr>
          <w:rFonts w:hint="eastAsia"/>
        </w:rPr>
        <w:br/>
      </w:r>
      <w:r>
        <w:rPr>
          <w:rFonts w:hint="eastAsia"/>
        </w:rPr>
        <w:t>　　7 Conclusion</w:t>
      </w:r>
      <w:r>
        <w:rPr>
          <w:rFonts w:hint="eastAsia"/>
        </w:rPr>
        <w:br/>
      </w:r>
      <w:r>
        <w:rPr>
          <w:rFonts w:hint="eastAsia"/>
        </w:rPr>
        <w:t>　　Table 1. Life cycle of two-layer kettle market and number of enterprises</w:t>
      </w:r>
      <w:r>
        <w:rPr>
          <w:rFonts w:hint="eastAsia"/>
        </w:rPr>
        <w:br/>
      </w:r>
      <w:r>
        <w:rPr>
          <w:rFonts w:hint="eastAsia"/>
        </w:rPr>
        <w:t>　　Table 2. Market scale change from 2003 to 2006</w:t>
      </w:r>
      <w:r>
        <w:rPr>
          <w:rFonts w:hint="eastAsia"/>
        </w:rPr>
        <w:br/>
      </w:r>
      <w:r>
        <w:rPr>
          <w:rFonts w:hint="eastAsia"/>
        </w:rPr>
        <w:t>　　Table 3. Percentages of production of major producing areas</w:t>
      </w:r>
      <w:r>
        <w:rPr>
          <w:rFonts w:hint="eastAsia"/>
        </w:rPr>
        <w:br/>
      </w:r>
      <w:r>
        <w:rPr>
          <w:rFonts w:hint="eastAsia"/>
        </w:rPr>
        <w:t>　　Table 4. Percentages of sales of two-layer kettles of different sizes11</w:t>
      </w:r>
      <w:r>
        <w:rPr>
          <w:rFonts w:hint="eastAsia"/>
        </w:rPr>
        <w:br/>
      </w:r>
      <w:r>
        <w:rPr>
          <w:rFonts w:hint="eastAsia"/>
        </w:rPr>
        <w:t>　　Table 5. Percentages of major application fields</w:t>
      </w:r>
      <w:r>
        <w:rPr>
          <w:rFonts w:hint="eastAsia"/>
        </w:rPr>
        <w:br/>
      </w:r>
      <w:r>
        <w:rPr>
          <w:rFonts w:hint="eastAsia"/>
        </w:rPr>
        <w:t>　　Table 6. Percentages of different heating ways</w:t>
      </w:r>
      <w:r>
        <w:rPr>
          <w:rFonts w:hint="eastAsia"/>
        </w:rPr>
        <w:br/>
      </w:r>
      <w:r>
        <w:rPr>
          <w:rFonts w:hint="eastAsia"/>
        </w:rPr>
        <w:t>　　Table 7. Percentages of different structures</w:t>
      </w:r>
      <w:r>
        <w:rPr>
          <w:rFonts w:hint="eastAsia"/>
        </w:rPr>
        <w:br/>
      </w:r>
      <w:r>
        <w:rPr>
          <w:rFonts w:hint="eastAsia"/>
        </w:rPr>
        <w:t>　　Table 8. Percentages of production cost components</w:t>
      </w:r>
      <w:r>
        <w:rPr>
          <w:rFonts w:hint="eastAsia"/>
        </w:rPr>
        <w:br/>
      </w:r>
      <w:r>
        <w:rPr>
          <w:rFonts w:hint="eastAsia"/>
        </w:rPr>
        <w:t>　　Table 9. Components of production cost</w:t>
      </w:r>
      <w:r>
        <w:rPr>
          <w:rFonts w:hint="eastAsia"/>
        </w:rPr>
        <w:br/>
      </w:r>
      <w:r>
        <w:rPr>
          <w:rFonts w:hint="eastAsia"/>
        </w:rPr>
        <w:t>　　Table 10. Major producing facilities</w:t>
      </w:r>
      <w:r>
        <w:rPr>
          <w:rFonts w:hint="eastAsia"/>
        </w:rPr>
        <w:br/>
      </w:r>
      <w:r>
        <w:rPr>
          <w:rFonts w:hint="eastAsia"/>
        </w:rPr>
        <w:t>　　Table 11. List of prices of cutting machines</w:t>
      </w:r>
      <w:r>
        <w:rPr>
          <w:rFonts w:hint="eastAsia"/>
        </w:rPr>
        <w:br/>
      </w:r>
      <w:r>
        <w:rPr>
          <w:rFonts w:hint="eastAsia"/>
        </w:rPr>
        <w:t>　　Table 12. Market scale change and prediction from 2003 to 2008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c55631ed4bfb" w:history="1">
        <w:r>
          <w:rPr>
            <w:rStyle w:val="Hyperlink"/>
          </w:rPr>
          <w:t>Research and Prediction Report on Two-layer Kettle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6c55631ed4bfb" w:history="1">
        <w:r>
          <w:rPr>
            <w:rStyle w:val="Hyperlink"/>
          </w:rPr>
          <w:t>https://www.20087.com/2007-07/R_esearchandredictioneportonwo_layeretBaoGao.html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cc3e9e1d460d" w:history="1">
      <w:r>
        <w:rPr>
          <w:rStyle w:val="Hyperlink"/>
        </w:rPr>
        <w:t>Research and Prediction Report on Two-layer Kettle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andredictioneportonwo_layeretBaoGao.html" TargetMode="External" Id="Rfa76c55631ed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andredictioneportonwo_layeretBaoGao.html" TargetMode="External" Id="Rd448cc3e9e1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2007-07-11T03:11:00Z</dcterms:created>
  <dcterms:modified xsi:type="dcterms:W3CDTF">2007-07-11T04:11:00Z</dcterms:modified>
  <dc:subject>Research and Prediction Report on Two-layer Kettle Industry</dc:subject>
  <dc:title>Research and Prediction Report on Two-layer Kettle Industry</dc:title>
  <cp:keywords>Research and Prediction Report on Two-layer Kettle Industry</cp:keywords>
  <dc:description>Research and Prediction Report on Two-layer Kettle Industry</dc:description>
</cp:coreProperties>
</file>