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09145e19704fa7" w:history="1">
              <w:r>
                <w:rPr>
                  <w:rStyle w:val="Hyperlink"/>
                </w:rPr>
                <w:t>中国银行业核心业务系统发展研究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09145e19704fa7" w:history="1">
              <w:r>
                <w:rPr>
                  <w:rStyle w:val="Hyperlink"/>
                </w:rPr>
                <w:t>中国银行业核心业务系统发展研究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09145e19704fa7" w:history="1">
                <w:r>
                  <w:rPr>
                    <w:rStyle w:val="Hyperlink"/>
                  </w:rPr>
                  <w:t>https://www.20087.com/2007-08/R_zhongguoyinhexinyewuxitongfazhanyanjBaoGao.html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研究领域：银行核心业务系统</w:t>
      </w:r>
      <w:r>
        <w:rPr>
          <w:rFonts w:hint="eastAsia"/>
        </w:rPr>
        <w:br/>
      </w:r>
      <w:r>
        <w:rPr>
          <w:rFonts w:hint="eastAsia"/>
        </w:rPr>
        <w:t>　　涉及厂商：中国银行、中信银行、上海银行</w:t>
      </w:r>
      <w:r>
        <w:rPr>
          <w:rFonts w:hint="eastAsia"/>
        </w:rPr>
        <w:br/>
      </w:r>
      <w:r>
        <w:rPr>
          <w:rFonts w:hint="eastAsia"/>
        </w:rPr>
        <w:t>　　重要结论</w:t>
      </w:r>
      <w:r>
        <w:rPr>
          <w:rFonts w:hint="eastAsia"/>
        </w:rPr>
        <w:br/>
      </w:r>
      <w:r>
        <w:rPr>
          <w:rFonts w:hint="eastAsia"/>
        </w:rPr>
        <w:t>　　银行核心业务系统是一个动态发展变化的系统，现阶段银行核心业务系统是指以客户为中心的所有产品管理的交易处理系统， 它从以交易驱动的会计核算系统转变为以客户为中心的按产品管理的交易处理系统。</w:t>
      </w:r>
      <w:r>
        <w:rPr>
          <w:rFonts w:hint="eastAsia"/>
        </w:rPr>
        <w:br/>
      </w:r>
      <w:r>
        <w:rPr>
          <w:rFonts w:hint="eastAsia"/>
        </w:rPr>
        <w:t>　　随着中国金融业全面对外开放，中国银行业面临着新的竞争环境，拥有一个高度灵活、可靠和扩展性强的核心业务系统，是银行业在新的竞争环境下获取竞争优势的必然选择。而目前国内主流的银行核心业务系统在弹性、相互关联性、可升级性等方面均不尽如人意。因此，引进国外先进核心业务系统迫在眉睫，然而之前以中信银行为代表的商业银行纷纷引进国外核心业务系统之后，虽然谈不上失败，但都没有达到预期的效果。从而使得引入国外银行核心业务系统成为了颇具争议的话题。</w:t>
      </w:r>
      <w:r>
        <w:rPr>
          <w:rFonts w:hint="eastAsia"/>
        </w:rPr>
        <w:br/>
      </w:r>
      <w:r>
        <w:rPr>
          <w:rFonts w:hint="eastAsia"/>
        </w:rPr>
        <w:t>　　理想化的银行核心业务系统，需要有完整的业务描述，包括产品模型、业务流转处理模型，系统技术结构完整，预置以工作流模块和模板功能的软件解决方案，能够为存贷、中间业务、理财业务等提供全方位的支持。IT系统升级的同时，还要改变几十年来形成的以账户管理为中心而形成的一整套行为模式和思想观念。我们认为，中国银行业建立核心业务系统，应沿着“学习产品，转变观念，需求分析，本地化开发，出厂测试，上线运行，反馈控制”的路径引入国外核心业务系统才是中国银行业的最佳选择。</w:t>
      </w:r>
      <w:r>
        <w:rPr>
          <w:rFonts w:hint="eastAsia"/>
        </w:rPr>
        <w:br/>
      </w:r>
      <w:r>
        <w:rPr>
          <w:rFonts w:hint="eastAsia"/>
        </w:rPr>
        <w:t>　　重要结论</w:t>
      </w:r>
      <w:r>
        <w:rPr>
          <w:rFonts w:hint="eastAsia"/>
        </w:rPr>
        <w:br/>
      </w:r>
      <w:r>
        <w:rPr>
          <w:rFonts w:hint="eastAsia"/>
        </w:rPr>
        <w:t>　　一、银行核心业务系统概述</w:t>
      </w:r>
      <w:r>
        <w:rPr>
          <w:rFonts w:hint="eastAsia"/>
        </w:rPr>
        <w:br/>
      </w:r>
      <w:r>
        <w:rPr>
          <w:rFonts w:hint="eastAsia"/>
        </w:rPr>
        <w:t>　　（一） 银行核心业务系统发展阶段及定义</w:t>
      </w:r>
      <w:r>
        <w:rPr>
          <w:rFonts w:hint="eastAsia"/>
        </w:rPr>
        <w:br/>
      </w:r>
      <w:r>
        <w:rPr>
          <w:rFonts w:hint="eastAsia"/>
        </w:rPr>
        <w:t>　　1、银行核心业务系统的发展阶段</w:t>
      </w:r>
      <w:r>
        <w:rPr>
          <w:rFonts w:hint="eastAsia"/>
        </w:rPr>
        <w:br/>
      </w:r>
      <w:r>
        <w:rPr>
          <w:rFonts w:hint="eastAsia"/>
        </w:rPr>
        <w:t>　　2、新一代银行核心业务系统定义</w:t>
      </w:r>
      <w:r>
        <w:rPr>
          <w:rFonts w:hint="eastAsia"/>
        </w:rPr>
        <w:br/>
      </w:r>
      <w:r>
        <w:rPr>
          <w:rFonts w:hint="eastAsia"/>
        </w:rPr>
        <w:t>　　（二） 新一代银行核心业务系统与银行经营策略</w:t>
      </w:r>
      <w:r>
        <w:rPr>
          <w:rFonts w:hint="eastAsia"/>
        </w:rPr>
        <w:br/>
      </w:r>
      <w:r>
        <w:rPr>
          <w:rFonts w:hint="eastAsia"/>
        </w:rPr>
        <w:t>　　1、新一代银行核心业务系统是银行业发展的必然要求</w:t>
      </w:r>
      <w:r>
        <w:rPr>
          <w:rFonts w:hint="eastAsia"/>
        </w:rPr>
        <w:br/>
      </w:r>
      <w:r>
        <w:rPr>
          <w:rFonts w:hint="eastAsia"/>
        </w:rPr>
        <w:t>　　2、新一代银行核心业务与银行经营策略</w:t>
      </w:r>
      <w:r>
        <w:rPr>
          <w:rFonts w:hint="eastAsia"/>
        </w:rPr>
        <w:br/>
      </w:r>
      <w:r>
        <w:rPr>
          <w:rFonts w:hint="eastAsia"/>
        </w:rPr>
        <w:t>　　二、银行核心业务系统发展趋势及存在的问题</w:t>
      </w:r>
      <w:r>
        <w:rPr>
          <w:rFonts w:hint="eastAsia"/>
        </w:rPr>
        <w:br/>
      </w:r>
      <w:r>
        <w:rPr>
          <w:rFonts w:hint="eastAsia"/>
        </w:rPr>
        <w:t>　　（一） 银行核心业务系统发展趋势</w:t>
      </w:r>
      <w:r>
        <w:rPr>
          <w:rFonts w:hint="eastAsia"/>
        </w:rPr>
        <w:br/>
      </w:r>
      <w:r>
        <w:rPr>
          <w:rFonts w:hint="eastAsia"/>
        </w:rPr>
        <w:t>　　1、国外核心业务系统发展现状</w:t>
      </w:r>
      <w:r>
        <w:rPr>
          <w:rFonts w:hint="eastAsia"/>
        </w:rPr>
        <w:br/>
      </w:r>
      <w:r>
        <w:rPr>
          <w:rFonts w:hint="eastAsia"/>
        </w:rPr>
        <w:t>　　2、国内核心业务系统发展现状</w:t>
      </w:r>
      <w:r>
        <w:rPr>
          <w:rFonts w:hint="eastAsia"/>
        </w:rPr>
        <w:br/>
      </w:r>
      <w:r>
        <w:rPr>
          <w:rFonts w:hint="eastAsia"/>
        </w:rPr>
        <w:t>　　（二） 引入国外核心业务系统是中国银行业发展的必然选择</w:t>
      </w:r>
      <w:r>
        <w:rPr>
          <w:rFonts w:hint="eastAsia"/>
        </w:rPr>
        <w:br/>
      </w:r>
      <w:r>
        <w:rPr>
          <w:rFonts w:hint="eastAsia"/>
        </w:rPr>
        <w:t>　　1、新竞争形势下对银行核心业务系统的要求</w:t>
      </w:r>
      <w:r>
        <w:rPr>
          <w:rFonts w:hint="eastAsia"/>
        </w:rPr>
        <w:br/>
      </w:r>
      <w:r>
        <w:rPr>
          <w:rFonts w:hint="eastAsia"/>
        </w:rPr>
        <w:t>　　2、国内外银行核心业务系统之比较</w:t>
      </w:r>
      <w:r>
        <w:rPr>
          <w:rFonts w:hint="eastAsia"/>
        </w:rPr>
        <w:br/>
      </w:r>
      <w:r>
        <w:rPr>
          <w:rFonts w:hint="eastAsia"/>
        </w:rPr>
        <w:t>　　3、国内银行核心业务系统存在的弊端</w:t>
      </w:r>
      <w:r>
        <w:rPr>
          <w:rFonts w:hint="eastAsia"/>
        </w:rPr>
        <w:br/>
      </w:r>
      <w:r>
        <w:rPr>
          <w:rFonts w:hint="eastAsia"/>
        </w:rPr>
        <w:t>　　4、引入国外银行核心业务系统是发展的必然趋势</w:t>
      </w:r>
      <w:r>
        <w:rPr>
          <w:rFonts w:hint="eastAsia"/>
        </w:rPr>
        <w:br/>
      </w:r>
      <w:r>
        <w:rPr>
          <w:rFonts w:hint="eastAsia"/>
        </w:rPr>
        <w:t>　　三、新一代银行核心业务系统架构及实施之道</w:t>
      </w:r>
      <w:r>
        <w:rPr>
          <w:rFonts w:hint="eastAsia"/>
        </w:rPr>
        <w:br/>
      </w:r>
      <w:r>
        <w:rPr>
          <w:rFonts w:hint="eastAsia"/>
        </w:rPr>
        <w:t>　　（一） 新一代银行核心业务系统产生背景</w:t>
      </w:r>
      <w:r>
        <w:rPr>
          <w:rFonts w:hint="eastAsia"/>
        </w:rPr>
        <w:br/>
      </w:r>
      <w:r>
        <w:rPr>
          <w:rFonts w:hint="eastAsia"/>
        </w:rPr>
        <w:t>　　1、新一代银行核心业务系统产生背景</w:t>
      </w:r>
      <w:r>
        <w:rPr>
          <w:rFonts w:hint="eastAsia"/>
        </w:rPr>
        <w:br/>
      </w:r>
      <w:r>
        <w:rPr>
          <w:rFonts w:hint="eastAsia"/>
        </w:rPr>
        <w:t>　　2、新一代银行核心业务系统架构</w:t>
      </w:r>
      <w:r>
        <w:rPr>
          <w:rFonts w:hint="eastAsia"/>
        </w:rPr>
        <w:br/>
      </w:r>
      <w:r>
        <w:rPr>
          <w:rFonts w:hint="eastAsia"/>
        </w:rPr>
        <w:t>　　3、新一代银行核心业务系统特点</w:t>
      </w:r>
      <w:r>
        <w:rPr>
          <w:rFonts w:hint="eastAsia"/>
        </w:rPr>
        <w:br/>
      </w:r>
      <w:r>
        <w:rPr>
          <w:rFonts w:hint="eastAsia"/>
        </w:rPr>
        <w:t>　　（二） 引进国外核心系统七步实施法</w:t>
      </w:r>
      <w:r>
        <w:rPr>
          <w:rFonts w:hint="eastAsia"/>
        </w:rPr>
        <w:br/>
      </w:r>
      <w:r>
        <w:rPr>
          <w:rFonts w:hint="eastAsia"/>
        </w:rPr>
        <w:t>　　四、国内外实施案例</w:t>
      </w:r>
      <w:r>
        <w:rPr>
          <w:rFonts w:hint="eastAsia"/>
        </w:rPr>
        <w:br/>
      </w:r>
      <w:r>
        <w:rPr>
          <w:rFonts w:hint="eastAsia"/>
        </w:rPr>
        <w:t>　　（一） IBM新一代银行核心业务系统</w:t>
      </w:r>
      <w:r>
        <w:rPr>
          <w:rFonts w:hint="eastAsia"/>
        </w:rPr>
        <w:br/>
      </w:r>
      <w:r>
        <w:rPr>
          <w:rFonts w:hint="eastAsia"/>
        </w:rPr>
        <w:t>　　（二） 中信银行第三代核心业务</w:t>
      </w:r>
      <w:r>
        <w:rPr>
          <w:rFonts w:hint="eastAsia"/>
        </w:rPr>
        <w:br/>
      </w:r>
      <w:r>
        <w:rPr>
          <w:rFonts w:hint="eastAsia"/>
        </w:rPr>
        <w:t>　　（二） 上海银行新一代银行核心业务</w:t>
      </w:r>
      <w:r>
        <w:rPr>
          <w:rFonts w:hint="eastAsia"/>
        </w:rPr>
        <w:br/>
      </w:r>
      <w:r>
        <w:rPr>
          <w:rFonts w:hint="eastAsia"/>
        </w:rPr>
        <w:t>　　表目录</w:t>
      </w:r>
      <w:r>
        <w:rPr>
          <w:rFonts w:hint="eastAsia"/>
        </w:rPr>
        <w:br/>
      </w:r>
      <w:r>
        <w:rPr>
          <w:rFonts w:hint="eastAsia"/>
        </w:rPr>
        <w:t>　　表1 国外银行核心业务系统发展的四个阶段</w:t>
      </w:r>
      <w:r>
        <w:rPr>
          <w:rFonts w:hint="eastAsia"/>
        </w:rPr>
        <w:br/>
      </w:r>
      <w:r>
        <w:rPr>
          <w:rFonts w:hint="eastAsia"/>
        </w:rPr>
        <w:t>　　表2 国内银行核心业务系统发展的三个阶段</w:t>
      </w:r>
      <w:r>
        <w:rPr>
          <w:rFonts w:hint="eastAsia"/>
        </w:rPr>
        <w:br/>
      </w:r>
      <w:r>
        <w:rPr>
          <w:rFonts w:hint="eastAsia"/>
        </w:rPr>
        <w:t>　　表3 国内外银行核心业务系统比较</w:t>
      </w:r>
      <w:r>
        <w:rPr>
          <w:rFonts w:hint="eastAsia"/>
        </w:rPr>
        <w:br/>
      </w:r>
      <w:r>
        <w:rPr>
          <w:rFonts w:hint="eastAsia"/>
        </w:rPr>
        <w:t>　　图目录</w:t>
      </w:r>
      <w:r>
        <w:rPr>
          <w:rFonts w:hint="eastAsia"/>
        </w:rPr>
        <w:br/>
      </w:r>
      <w:r>
        <w:rPr>
          <w:rFonts w:hint="eastAsia"/>
        </w:rPr>
        <w:t>　　图1 银行业发展三大趋势</w:t>
      </w:r>
      <w:r>
        <w:rPr>
          <w:rFonts w:hint="eastAsia"/>
        </w:rPr>
        <w:br/>
      </w:r>
      <w:r>
        <w:rPr>
          <w:rFonts w:hint="eastAsia"/>
        </w:rPr>
        <w:t>　　图2 银行面临新的竞争形势</w:t>
      </w:r>
      <w:r>
        <w:rPr>
          <w:rFonts w:hint="eastAsia"/>
        </w:rPr>
        <w:br/>
      </w:r>
      <w:r>
        <w:rPr>
          <w:rFonts w:hint="eastAsia"/>
        </w:rPr>
        <w:t>　　图3 银行核心业务系统总体物理架构</w:t>
      </w:r>
      <w:r>
        <w:rPr>
          <w:rFonts w:hint="eastAsia"/>
        </w:rPr>
        <w:br/>
      </w:r>
      <w:r>
        <w:rPr>
          <w:rFonts w:hint="eastAsia"/>
        </w:rPr>
        <w:t>　　图4 银行核心系统应用架构</w:t>
      </w:r>
      <w:r>
        <w:rPr>
          <w:rFonts w:hint="eastAsia"/>
        </w:rPr>
        <w:br/>
      </w:r>
      <w:r>
        <w:rPr>
          <w:rFonts w:hint="eastAsia"/>
        </w:rPr>
        <w:t>　　图5 eCOP-前台</w:t>
      </w:r>
      <w:r>
        <w:rPr>
          <w:rFonts w:hint="eastAsia"/>
        </w:rPr>
        <w:br/>
      </w:r>
      <w:r>
        <w:rPr>
          <w:rFonts w:hint="eastAsia"/>
        </w:rPr>
        <w:t>　　图6 eWOP-Web</w:t>
      </w:r>
      <w:r>
        <w:rPr>
          <w:rFonts w:hint="eastAsia"/>
        </w:rPr>
        <w:br/>
      </w:r>
      <w:r>
        <w:rPr>
          <w:rFonts w:hint="eastAsia"/>
        </w:rPr>
        <w:t>　　图7 eSOP-后台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09145e19704fa7" w:history="1">
        <w:r>
          <w:rPr>
            <w:rStyle w:val="Hyperlink"/>
          </w:rPr>
          <w:t>中国银行业核心业务系统发展研究</w:t>
        </w:r>
      </w:hyperlink>
      <w:r>
        <w:rPr>
          <w:color w:val="C00000"/>
        </w:rPr>
        <w:t>》，报告编号：</w:t>
      </w:r>
      <w:r>
        <w:rPr>
          <w:rFonts w:hint="eastAsia"/>
          <w:color w:val="C00000"/>
        </w:rPr>
        <w:t>02A3165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09145e19704fa7" w:history="1">
        <w:r>
          <w:rPr>
            <w:rStyle w:val="Hyperlink"/>
          </w:rPr>
          <w:t>https://www.20087.com/2007-08/R_zhongguoyinhexinyewuxitongfazhanyanjBaoGao.html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687bd5e40e4ff6" w:history="1">
      <w:r>
        <w:rPr>
          <w:rStyle w:val="Hyperlink"/>
        </w:rPr>
        <w:t>中国银行业核心业务系统发展研究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zhongguoyinhexinyewuxitongfazhanyanjBaoGao.html" TargetMode="External" Id="Rd609145e19704fa7" /></Relationships>
</file>

<file path=word/_rels/header2.xml.rels>&#65279;<?xml version="1.0" encoding="utf-8"?><Relationships xmlns="http://schemas.openxmlformats.org/package/2006/relationships"><Relationship Type="http://schemas.openxmlformats.org/officeDocument/2006/relationships/hyperlink" Target="https://www.20087.com/2007-08/R_zhongguoyinhexinyewuxitongfazhanyanjBaoGao.html" TargetMode="External" Id="R90687bd5e40e4f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2007-08-16T06:51:00Z</dcterms:created>
  <dcterms:modified xsi:type="dcterms:W3CDTF">2007-08-16T07:51:00Z</dcterms:modified>
  <dc:subject>中国银行业核心业务系统发展研究</dc:subject>
  <dc:title>中国银行业核心业务系统发展研究</dc:title>
  <cp:keywords>中国银行业核心业务系统发展研究</cp:keywords>
  <dc:description>中国银行业核心业务系统发展研究</dc:description>
</cp:coreProperties>
</file>