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efb2f321f4bc3" w:history="1">
              <w:r>
                <w:rPr>
                  <w:rStyle w:val="Hyperlink"/>
                </w:rPr>
                <w:t>中国饮料工艺（按原料分类）研究报告（2006～2007）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efb2f321f4bc3" w:history="1">
              <w:r>
                <w:rPr>
                  <w:rStyle w:val="Hyperlink"/>
                </w:rPr>
                <w:t>中国饮料工艺（按原料分类）研究报告（2006～2007）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0efb2f321f4bc3" w:history="1">
                <w:r>
                  <w:rPr>
                    <w:rStyle w:val="Hyperlink"/>
                  </w:rPr>
                  <w:t>https://www.20087.com/2007-08/R_zhongguoyinliaogongyianyuanliaofenleBaoGao.html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（甜）玉米澄清汁饮料加工工艺的研究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嗜酸乳杆菌发酵嫩黑玉米乳饮料生产工艺的研究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甜玉米乳饮料加工工艺的研究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嗜酸乳杆菌发酵嫩黑玉米乳饮料生产工艺的探讨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糯玉米发酵乳饮料发酵工艺条件的优化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玉米花粉保健饮料工艺研究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玉米花粉苦瓜保健饮料生产工艺的研究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玉米麦胚乳酸菌饮料的工艺研究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黑甜玉米乳酸菌饮料的工艺研究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（甜）玉米澄清汁饮料加工工艺的研究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糯玉米饮料工艺及配方研究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玉米淀粉多菌种发酵饮料工艺研究及探讨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玉米双歧杆菌发酵饮料生产工艺的探讨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糯玉米饮料工艺及配方研究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酶法制备玉米胚芽蛋白饮料基料的工艺研究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芦荟饮料篇</w:t>
      </w:r>
      <w:r>
        <w:rPr>
          <w:rFonts w:hint="eastAsia"/>
        </w:rPr>
        <w:br/>
      </w:r>
      <w:r>
        <w:rPr>
          <w:rFonts w:hint="eastAsia"/>
        </w:rPr>
        <w:t>第1章 芦荟枸杞天然饮料的工艺研究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芦荟酸乳饮料的工艺研究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芦荟葡萄汁复合饮料的工艺研究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麦胚芦荟饮料的工艺研究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芦荟酸乳饮料的工艺研究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芦荟葡萄汁复合饮料的工艺研究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苦瓜类饮料篇</w:t>
      </w:r>
      <w:r>
        <w:rPr>
          <w:rFonts w:hint="eastAsia"/>
        </w:rPr>
        <w:br/>
      </w:r>
      <w:r>
        <w:rPr>
          <w:rFonts w:hint="eastAsia"/>
        </w:rPr>
        <w:t>第1章 苦瓜蛋白饮料研制工艺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玉米花粉苦瓜保健饮料生产工艺的研究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柚饮料篇</w:t>
      </w:r>
      <w:r>
        <w:rPr>
          <w:rFonts w:hint="eastAsia"/>
        </w:rPr>
        <w:br/>
      </w:r>
      <w:r>
        <w:rPr>
          <w:rFonts w:hint="eastAsia"/>
        </w:rPr>
        <w:t>第1章 沙田柚果汁饮料生产工艺及其稳定性研究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柚子果醋及其饮料生产工艺研究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荞饮料篇</w:t>
      </w:r>
      <w:r>
        <w:rPr>
          <w:rFonts w:hint="eastAsia"/>
        </w:rPr>
        <w:br/>
      </w:r>
      <w:r>
        <w:rPr>
          <w:rFonts w:hint="eastAsia"/>
        </w:rPr>
        <w:t>第1章 荞麦乳饮料的加工工艺研究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苦荞饮料的工艺研究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薄公英饮料篇</w:t>
      </w:r>
      <w:r>
        <w:rPr>
          <w:rFonts w:hint="eastAsia"/>
        </w:rPr>
        <w:br/>
      </w:r>
      <w:r>
        <w:rPr>
          <w:rFonts w:hint="eastAsia"/>
        </w:rPr>
        <w:t>第1章 蒲公英饮料加工工艺的研究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多倍体蒲公英绿茶复合饮料生产工艺研究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枣饮料篇</w:t>
      </w:r>
      <w:r>
        <w:rPr>
          <w:rFonts w:hint="eastAsia"/>
        </w:rPr>
        <w:br/>
      </w:r>
      <w:r>
        <w:rPr>
          <w:rFonts w:hint="eastAsia"/>
        </w:rPr>
        <w:t>第1章 绞股蓝、决明子、大枣、山楂复合保健饮料的生产工艺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酸枣、百合、莲肉、淮小麦、甘草复合安神保健饮料的生产工艺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绿豆饮料篇</w:t>
      </w:r>
      <w:r>
        <w:rPr>
          <w:rFonts w:hint="eastAsia"/>
        </w:rPr>
        <w:br/>
      </w:r>
      <w:r>
        <w:rPr>
          <w:rFonts w:hint="eastAsia"/>
        </w:rPr>
        <w:t>第1章 绿豆凉粉泔水清凉饮料的工艺研究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绿豆蛋白质饮料工艺研究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西瓜绿豆汁复合饮料的加工工艺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绿豆纤维功能饮料的工艺研究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桔饮料篇</w:t>
      </w:r>
      <w:r>
        <w:rPr>
          <w:rFonts w:hint="eastAsia"/>
        </w:rPr>
        <w:br/>
      </w:r>
      <w:r>
        <w:rPr>
          <w:rFonts w:hint="eastAsia"/>
        </w:rPr>
        <w:t>第1章 柑桔乳酸菌饮料制作工艺的研究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金桔果汁饮料的加工工艺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笃斯越桔果粒果汁饮料加工工艺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其他饮料篇</w:t>
      </w:r>
      <w:r>
        <w:rPr>
          <w:rFonts w:hint="eastAsia"/>
        </w:rPr>
        <w:br/>
      </w:r>
      <w:r>
        <w:rPr>
          <w:rFonts w:hint="eastAsia"/>
        </w:rPr>
        <w:t>第1章 草莓芦蒿果蔬饮料的工艺研究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藜蒿浸出汁抑菌作用及饮料工艺的研究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 第3章 鸡腿菇低糖饮料工艺研究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杜仲叶饮料加工工艺研究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酶解低值虾蛋白制取功能多肽饮料的工艺技术研究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生姜红糖饮料的加工工艺研究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苦菜饮料研制工艺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番石榴原浆及饮料生产工艺研究（简报）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喷雾干燥荔枝固体饮料制备工艺及配方研究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鱼腥草饮料生产工艺研究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芦蒿菠萝香型饮料的工艺研究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芦笋罐头下脚料制作营养浊汁饮料的工艺研究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蜂蜜发酵非酒精饮料的工艺研究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红景天饮料的工艺研究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壳聚糖澄清白茅根饮料工艺研究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浓缩西洋菜蜜饮料生产工艺流程的研究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中⋅智⋅林⋅　结果分析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efb2f321f4bc3" w:history="1">
        <w:r>
          <w:rPr>
            <w:rStyle w:val="Hyperlink"/>
          </w:rPr>
          <w:t>中国饮料工艺（按原料分类）研究报告（2006～2007）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0efb2f321f4bc3" w:history="1">
        <w:r>
          <w:rPr>
            <w:rStyle w:val="Hyperlink"/>
          </w:rPr>
          <w:t>https://www.20087.com/2007-08/R_zhongguoyinliaogongyianyuanliaofenleBaoGao.html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9fa63ac814733" w:history="1">
      <w:r>
        <w:rPr>
          <w:rStyle w:val="Hyperlink"/>
        </w:rPr>
        <w:t>中国饮料工艺（按原料分类）研究报告（2006～2007）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yinliaogongyianyuanliaofenleBaoGao.html" TargetMode="External" Id="Ra40efb2f321f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yinliaogongyianyuanliaofenleBaoGao.html" TargetMode="External" Id="Rbb89fa63ac81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2007-08-20T00:44:00Z</dcterms:created>
  <dcterms:modified xsi:type="dcterms:W3CDTF">2007-08-20T01:44:00Z</dcterms:modified>
  <dc:subject>中国饮料工艺（按原料分类）研究报告（2006～2007）</dc:subject>
  <dc:title>中国饮料工艺（按原料分类）研究报告（2006～2007）</dc:title>
  <cp:keywords>中国饮料工艺（按原料分类）研究报告（2006～2007）</cp:keywords>
  <dc:description>中国饮料工艺（按原料分类）研究报告（2006～2007）</dc:description>
</cp:coreProperties>
</file>