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80235e55d4af7" w:history="1">
              <w:r>
                <w:rPr>
                  <w:rStyle w:val="Hyperlink"/>
                </w:rPr>
                <w:t>中国高级脂肪胺行业发展分析及投资研究报告（2007）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80235e55d4af7" w:history="1">
              <w:r>
                <w:rPr>
                  <w:rStyle w:val="Hyperlink"/>
                </w:rPr>
                <w:t>中国高级脂肪胺行业发展分析及投资研究报告（2007）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80235e55d4af7" w:history="1">
                <w:r>
                  <w:rPr>
                    <w:rStyle w:val="Hyperlink"/>
                  </w:rPr>
                  <w:t>https://www.20087.com/2007-08/R_zhongguogaojizhifanganfazhanfenxijitBaoGao.html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脂肪胺是一种重要的化工原料，广泛应用于表面活性剂、塑料助剂、农药等多个行业。近年来，随着化学技术和应用领域的拓展而得到了快速发展。现代高级脂肪胺不仅具有良好的相容性和稳定性，还能够显著改善产品的性能。通过采用先进的合成工艺和配方设计，高级脂肪胺不仅提高了产品的功能性，还能够满足不同应用领域的需求。此外，随着环保要求的提高，市场上出现了一些更加环保、低毒性的高级脂肪胺产品。</w:t>
      </w:r>
      <w:r>
        <w:rPr>
          <w:rFonts w:hint="eastAsia"/>
        </w:rPr>
        <w:br/>
      </w:r>
      <w:r>
        <w:rPr>
          <w:rFonts w:hint="eastAsia"/>
        </w:rPr>
        <w:t>　　未来，高级脂肪胺的发展将更加侧重于技术创新和环保性能。一方面，随着新材料技术的应用，将有可能开发出更高性能的高级脂肪胺材料，提高产品的性能和稳定性。另一方面，随着环保法规的日趋严格，开发低排放、环保型的高级脂肪胺将成为行业的一个重要方向。此外，随着新材料和新技术的发展，高级脂肪胺将在更多新兴领域得到应用，如生物基材料、纳米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80235e55d4af7" w:history="1">
        <w:r>
          <w:rPr>
            <w:rStyle w:val="Hyperlink"/>
          </w:rPr>
          <w:t>中国高级脂肪胺行业发展分析及投资研究报告（2007）</w:t>
        </w:r>
      </w:hyperlink>
      <w:r>
        <w:rPr>
          <w:rFonts w:hint="eastAsia"/>
        </w:rPr>
        <w:t>》在多年高级脂肪胺行业研究结论的基础上，结合中国高级脂肪胺行业市场的发展现状，通过资深研究团队对高级脂肪胺市场各类资讯进行整理分析，并依托国家权威数据资源和长期市场监测的数据库，对高级脂肪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aa80235e55d4af7" w:history="1">
        <w:r>
          <w:rPr>
            <w:rStyle w:val="Hyperlink"/>
          </w:rPr>
          <w:t>中国高级脂肪胺行业发展分析及投资研究报告（2007）</w:t>
        </w:r>
      </w:hyperlink>
      <w:r>
        <w:rPr>
          <w:rFonts w:hint="eastAsia"/>
        </w:rPr>
        <w:t>可以帮助投资者准确把握高级脂肪胺行业的市场现状，为投资者进行投资作出高级脂肪胺行业前景预判，挖掘高级脂肪胺行业投资价值，同时提出高级脂肪胺行业投资策略、营销策略等方面的建议。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中国高级脂肪胺发展分析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发展趋势分析</w:t>
      </w:r>
      <w:r>
        <w:rPr>
          <w:rFonts w:hint="eastAsia"/>
        </w:rPr>
        <w:br/>
      </w:r>
      <w:r>
        <w:rPr>
          <w:rFonts w:hint="eastAsia"/>
        </w:rPr>
        <w:t>　　第4节 发展问题分析</w:t>
      </w:r>
      <w:r>
        <w:rPr>
          <w:rFonts w:hint="eastAsia"/>
        </w:rPr>
        <w:br/>
      </w:r>
      <w:r>
        <w:rPr>
          <w:rFonts w:hint="eastAsia"/>
        </w:rPr>
        <w:t>　　第5节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中国高级脂肪胺行业产业链发展分析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市场篇</w:t>
      </w:r>
      <w:r>
        <w:rPr>
          <w:rFonts w:hint="eastAsia"/>
        </w:rPr>
        <w:br/>
      </w:r>
      <w:r>
        <w:rPr>
          <w:rFonts w:hint="eastAsia"/>
        </w:rPr>
        <w:t>第1章 中国高级脂肪行业市场结构分析</w:t>
      </w:r>
      <w:r>
        <w:rPr>
          <w:rFonts w:hint="eastAsia"/>
        </w:rPr>
        <w:br/>
      </w:r>
      <w:r>
        <w:rPr>
          <w:rFonts w:hint="eastAsia"/>
        </w:rPr>
        <w:t>　　第1节 竞争格局分析</w:t>
      </w:r>
      <w:r>
        <w:rPr>
          <w:rFonts w:hint="eastAsia"/>
        </w:rPr>
        <w:br/>
      </w:r>
      <w:r>
        <w:rPr>
          <w:rFonts w:hint="eastAsia"/>
        </w:rPr>
        <w:t>　　第2节 进入者分析</w:t>
      </w:r>
      <w:r>
        <w:rPr>
          <w:rFonts w:hint="eastAsia"/>
        </w:rPr>
        <w:br/>
      </w:r>
      <w:r>
        <w:rPr>
          <w:rFonts w:hint="eastAsia"/>
        </w:rPr>
        <w:t>　　第3节 替代品分析</w:t>
      </w:r>
      <w:r>
        <w:rPr>
          <w:rFonts w:hint="eastAsia"/>
        </w:rPr>
        <w:br/>
      </w:r>
      <w:r>
        <w:rPr>
          <w:rFonts w:hint="eastAsia"/>
        </w:rPr>
        <w:t>　　第4节 议价能力分析</w:t>
      </w:r>
      <w:r>
        <w:rPr>
          <w:rFonts w:hint="eastAsia"/>
        </w:rPr>
        <w:br/>
      </w:r>
      <w:r>
        <w:rPr>
          <w:rFonts w:hint="eastAsia"/>
        </w:rPr>
        <w:t>　　　　　　1.供方议价能力分析</w:t>
      </w:r>
      <w:r>
        <w:rPr>
          <w:rFonts w:hint="eastAsia"/>
        </w:rPr>
        <w:br/>
      </w:r>
      <w:r>
        <w:rPr>
          <w:rFonts w:hint="eastAsia"/>
        </w:rPr>
        <w:t>　　　　　　2.买方议价能力分析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中国高级脂肪胺市场需求分析</w:t>
      </w:r>
      <w:r>
        <w:rPr>
          <w:rFonts w:hint="eastAsia"/>
        </w:rPr>
        <w:br/>
      </w:r>
      <w:r>
        <w:rPr>
          <w:rFonts w:hint="eastAsia"/>
        </w:rPr>
        <w:t>　　第1节 国际市场需求分析</w:t>
      </w:r>
      <w:r>
        <w:rPr>
          <w:rFonts w:hint="eastAsia"/>
        </w:rPr>
        <w:br/>
      </w:r>
      <w:r>
        <w:rPr>
          <w:rFonts w:hint="eastAsia"/>
        </w:rPr>
        <w:t>　　第2节 国内市场需求分析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环境篇</w:t>
      </w:r>
      <w:r>
        <w:rPr>
          <w:rFonts w:hint="eastAsia"/>
        </w:rPr>
        <w:br/>
      </w:r>
      <w:r>
        <w:rPr>
          <w:rFonts w:hint="eastAsia"/>
        </w:rPr>
        <w:t>第1章 中国高级脂肪胺行业发展环境分析</w:t>
      </w:r>
      <w:r>
        <w:rPr>
          <w:rFonts w:hint="eastAsia"/>
        </w:rPr>
        <w:br/>
      </w:r>
      <w:r>
        <w:rPr>
          <w:rFonts w:hint="eastAsia"/>
        </w:rPr>
        <w:t>　　第1节 内部环境影响分析</w:t>
      </w:r>
      <w:r>
        <w:rPr>
          <w:rFonts w:hint="eastAsia"/>
        </w:rPr>
        <w:br/>
      </w:r>
      <w:r>
        <w:rPr>
          <w:rFonts w:hint="eastAsia"/>
        </w:rPr>
        <w:t>　　第2节 外部环境影响分析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投资篇</w:t>
      </w:r>
      <w:r>
        <w:rPr>
          <w:rFonts w:hint="eastAsia"/>
        </w:rPr>
        <w:br/>
      </w:r>
      <w:r>
        <w:rPr>
          <w:rFonts w:hint="eastAsia"/>
        </w:rPr>
        <w:t>第1章 中国高级脂肪胺项目投资分析</w:t>
      </w:r>
      <w:r>
        <w:rPr>
          <w:rFonts w:hint="eastAsia"/>
        </w:rPr>
        <w:br/>
      </w:r>
      <w:r>
        <w:rPr>
          <w:rFonts w:hint="eastAsia"/>
        </w:rPr>
        <w:t>　　第1节 收益能力分析</w:t>
      </w:r>
      <w:r>
        <w:rPr>
          <w:rFonts w:hint="eastAsia"/>
        </w:rPr>
        <w:br/>
      </w:r>
      <w:r>
        <w:rPr>
          <w:rFonts w:hint="eastAsia"/>
        </w:rPr>
        <w:t>　　第2节 清偿能力分析</w:t>
      </w:r>
      <w:r>
        <w:rPr>
          <w:rFonts w:hint="eastAsia"/>
        </w:rPr>
        <w:br/>
      </w:r>
      <w:r>
        <w:rPr>
          <w:rFonts w:hint="eastAsia"/>
        </w:rPr>
        <w:t>　　第3节 [中^智^林^]不确定性分析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80235e55d4af7" w:history="1">
        <w:r>
          <w:rPr>
            <w:rStyle w:val="Hyperlink"/>
          </w:rPr>
          <w:t>中国高级脂肪胺行业发展分析及投资研究报告（2007）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80235e55d4af7" w:history="1">
        <w:r>
          <w:rPr>
            <w:rStyle w:val="Hyperlink"/>
          </w:rPr>
          <w:t>https://www.20087.com/2007-08/R_zhongguogaojizhifanganfazhanfenxijitBaoGao.html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244607ddb4478" w:history="1">
      <w:r>
        <w:rPr>
          <w:rStyle w:val="Hyperlink"/>
        </w:rPr>
        <w:t>中国高级脂肪胺行业发展分析及投资研究报告（2007）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gaojizhifanganfazhanfenxijitBaoGao.html" TargetMode="External" Id="Reaa80235e55d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gaojizhifanganfazhanfenxijitBaoGao.html" TargetMode="External" Id="R54e244607ddb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2007-08-19T07:12:00Z</dcterms:created>
  <dcterms:modified xsi:type="dcterms:W3CDTF">2007-08-19T08:12:00Z</dcterms:modified>
  <dc:subject>中国高级脂肪胺行业发展分析及投资研究报告（2007）</dc:subject>
  <dc:title>中国高级脂肪胺行业发展分析及投资研究报告（2007）</dc:title>
  <cp:keywords>中国高级脂肪胺行业发展分析及投资研究报告（2007）</cp:keywords>
  <dc:description>中国高级脂肪胺行业发展分析及投资研究报告（2007）</dc:description>
</cp:coreProperties>
</file>