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2a8c9ab0d4345" w:history="1">
              <w:r>
                <w:rPr>
                  <w:rStyle w:val="Hyperlink"/>
                </w:rPr>
                <w:t>外资零售企业中国并购现状及本土零售企业应对策略研究报告（2007）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2a8c9ab0d4345" w:history="1">
              <w:r>
                <w:rPr>
                  <w:rStyle w:val="Hyperlink"/>
                </w:rPr>
                <w:t>外资零售企业中国并购现状及本土零售企业应对策略研究报告（2007）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2a8c9ab0d4345" w:history="1">
                <w:r>
                  <w:rPr>
                    <w:rStyle w:val="Hyperlink"/>
                  </w:rPr>
                  <w:t>https://www.20087.com/2007-08/R_waizilingshouqiyezhongguobinggouxianBaoGao.html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外资零售企业在中国国并购的现状分析3～</w:t>
      </w:r>
      <w:r>
        <w:rPr>
          <w:rFonts w:hint="eastAsia"/>
        </w:rPr>
        <w:br/>
      </w:r>
      <w:r>
        <w:rPr>
          <w:rFonts w:hint="eastAsia"/>
        </w:rPr>
        <w:t>　　第1节 相关数据分析3～</w:t>
      </w:r>
      <w:r>
        <w:rPr>
          <w:rFonts w:hint="eastAsia"/>
        </w:rPr>
        <w:br/>
      </w:r>
      <w:r>
        <w:rPr>
          <w:rFonts w:hint="eastAsia"/>
        </w:rPr>
        <w:t>　　第2节 并购现状分析6～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动因11～</w:t>
      </w:r>
      <w:r>
        <w:rPr>
          <w:rFonts w:hint="eastAsia"/>
        </w:rPr>
        <w:br/>
      </w:r>
      <w:r>
        <w:rPr>
          <w:rFonts w:hint="eastAsia"/>
        </w:rPr>
        <w:t>第1章 零售企业国际化的动因分析11～</w:t>
      </w:r>
      <w:r>
        <w:rPr>
          <w:rFonts w:hint="eastAsia"/>
        </w:rPr>
        <w:br/>
      </w:r>
      <w:r>
        <w:rPr>
          <w:rFonts w:hint="eastAsia"/>
        </w:rPr>
        <w:t>　　第1节 外部动因11～</w:t>
      </w:r>
      <w:r>
        <w:rPr>
          <w:rFonts w:hint="eastAsia"/>
        </w:rPr>
        <w:br/>
      </w:r>
      <w:r>
        <w:rPr>
          <w:rFonts w:hint="eastAsia"/>
        </w:rPr>
        <w:t>　　第2节 内部动因14～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外资零售企业在中国并购的动机分析17～</w:t>
      </w:r>
      <w:r>
        <w:rPr>
          <w:rFonts w:hint="eastAsia"/>
        </w:rPr>
        <w:br/>
      </w:r>
      <w:r>
        <w:rPr>
          <w:rFonts w:hint="eastAsia"/>
        </w:rPr>
        <w:t>　　第1节 理论动机分析17～</w:t>
      </w:r>
      <w:r>
        <w:rPr>
          <w:rFonts w:hint="eastAsia"/>
        </w:rPr>
        <w:br/>
      </w:r>
      <w:r>
        <w:rPr>
          <w:rFonts w:hint="eastAsia"/>
        </w:rPr>
        <w:t>　　第2节 实践动机分析20～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环境篇23～</w:t>
      </w:r>
      <w:r>
        <w:rPr>
          <w:rFonts w:hint="eastAsia"/>
        </w:rPr>
        <w:br/>
      </w:r>
      <w:r>
        <w:rPr>
          <w:rFonts w:hint="eastAsia"/>
        </w:rPr>
        <w:t>第1章 中国对外零售业开放分析23～</w:t>
      </w:r>
      <w:r>
        <w:rPr>
          <w:rFonts w:hint="eastAsia"/>
        </w:rPr>
        <w:br/>
      </w:r>
      <w:r>
        <w:rPr>
          <w:rFonts w:hint="eastAsia"/>
        </w:rPr>
        <w:t>　　第1节 开放历程分析23～</w:t>
      </w:r>
      <w:r>
        <w:rPr>
          <w:rFonts w:hint="eastAsia"/>
        </w:rPr>
        <w:br/>
      </w:r>
      <w:r>
        <w:rPr>
          <w:rFonts w:hint="eastAsia"/>
        </w:rPr>
        <w:t>　　第2节 开放政策分析26～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中国零售业发展分析29～</w:t>
      </w:r>
      <w:r>
        <w:rPr>
          <w:rFonts w:hint="eastAsia"/>
        </w:rPr>
        <w:br/>
      </w:r>
      <w:r>
        <w:rPr>
          <w:rFonts w:hint="eastAsia"/>
        </w:rPr>
        <w:t>　　第1节 相关数据分析29～</w:t>
      </w:r>
      <w:r>
        <w:rPr>
          <w:rFonts w:hint="eastAsia"/>
        </w:rPr>
        <w:br/>
      </w:r>
      <w:r>
        <w:rPr>
          <w:rFonts w:hint="eastAsia"/>
        </w:rPr>
        <w:t>　　第2节 业态结构分析</w:t>
      </w:r>
      <w:r>
        <w:rPr>
          <w:rFonts w:hint="eastAsia"/>
        </w:rPr>
        <w:br/>
      </w:r>
      <w:r>
        <w:rPr>
          <w:rFonts w:hint="eastAsia"/>
        </w:rPr>
        <w:t>　　第3节 发展现状分析33～</w:t>
      </w:r>
      <w:r>
        <w:rPr>
          <w:rFonts w:hint="eastAsia"/>
        </w:rPr>
        <w:br/>
      </w:r>
      <w:r>
        <w:rPr>
          <w:rFonts w:hint="eastAsia"/>
        </w:rPr>
        <w:t>　　第4节 发展趋势分析38～</w:t>
      </w:r>
      <w:r>
        <w:rPr>
          <w:rFonts w:hint="eastAsia"/>
        </w:rPr>
        <w:br/>
      </w:r>
      <w:r>
        <w:rPr>
          <w:rFonts w:hint="eastAsia"/>
        </w:rPr>
        <w:t>　　第5节 发展问题分析41～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外资零售业中国发展分析44～</w:t>
      </w:r>
      <w:r>
        <w:rPr>
          <w:rFonts w:hint="eastAsia"/>
        </w:rPr>
        <w:br/>
      </w:r>
      <w:r>
        <w:rPr>
          <w:rFonts w:hint="eastAsia"/>
        </w:rPr>
        <w:t>　　第1节 相关数据分析44～</w:t>
      </w:r>
      <w:r>
        <w:rPr>
          <w:rFonts w:hint="eastAsia"/>
        </w:rPr>
        <w:br/>
      </w:r>
      <w:r>
        <w:rPr>
          <w:rFonts w:hint="eastAsia"/>
        </w:rPr>
        <w:t>　　第2节 发展历程分析47～</w:t>
      </w:r>
      <w:r>
        <w:rPr>
          <w:rFonts w:hint="eastAsia"/>
        </w:rPr>
        <w:br/>
      </w:r>
      <w:r>
        <w:rPr>
          <w:rFonts w:hint="eastAsia"/>
        </w:rPr>
        <w:t>　　第3节 发展现状分析50～</w:t>
      </w:r>
      <w:r>
        <w:rPr>
          <w:rFonts w:hint="eastAsia"/>
        </w:rPr>
        <w:br/>
      </w:r>
      <w:r>
        <w:rPr>
          <w:rFonts w:hint="eastAsia"/>
        </w:rPr>
        <w:t>　　第4节 发展趋势分析53～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影响篇57～</w:t>
      </w:r>
      <w:r>
        <w:rPr>
          <w:rFonts w:hint="eastAsia"/>
        </w:rPr>
        <w:br/>
      </w:r>
      <w:r>
        <w:rPr>
          <w:rFonts w:hint="eastAsia"/>
        </w:rPr>
        <w:t>第1章 外资并购对中国零售业的影响分析57～</w:t>
      </w:r>
      <w:r>
        <w:rPr>
          <w:rFonts w:hint="eastAsia"/>
        </w:rPr>
        <w:br/>
      </w:r>
      <w:r>
        <w:rPr>
          <w:rFonts w:hint="eastAsia"/>
        </w:rPr>
        <w:t>　　第1节 正影响分析57～</w:t>
      </w:r>
      <w:r>
        <w:rPr>
          <w:rFonts w:hint="eastAsia"/>
        </w:rPr>
        <w:br/>
      </w:r>
      <w:r>
        <w:rPr>
          <w:rFonts w:hint="eastAsia"/>
        </w:rPr>
        <w:t>　　第2节 负影响分析60～</w:t>
      </w:r>
      <w:r>
        <w:rPr>
          <w:rFonts w:hint="eastAsia"/>
        </w:rPr>
        <w:br/>
      </w:r>
      <w:r>
        <w:rPr>
          <w:rFonts w:hint="eastAsia"/>
        </w:rPr>
        <w:t>　　第3节 外资零售企业中国并购的效应分析63～</w:t>
      </w:r>
      <w:r>
        <w:rPr>
          <w:rFonts w:hint="eastAsia"/>
        </w:rPr>
        <w:br/>
      </w:r>
      <w:r>
        <w:rPr>
          <w:rFonts w:hint="eastAsia"/>
        </w:rPr>
        <w:t>　　　　　　1.市场发育与市场机制效应63～</w:t>
      </w:r>
      <w:r>
        <w:rPr>
          <w:rFonts w:hint="eastAsia"/>
        </w:rPr>
        <w:br/>
      </w:r>
      <w:r>
        <w:rPr>
          <w:rFonts w:hint="eastAsia"/>
        </w:rPr>
        <w:t>　　　　　　2.融资渠道拓宽与企业资产盘活66～</w:t>
      </w:r>
      <w:r>
        <w:rPr>
          <w:rFonts w:hint="eastAsia"/>
        </w:rPr>
        <w:br/>
      </w:r>
      <w:r>
        <w:rPr>
          <w:rFonts w:hint="eastAsia"/>
        </w:rPr>
        <w:t>　　　　　　3.商业资源优化与竞争力力提升69～</w:t>
      </w:r>
      <w:r>
        <w:rPr>
          <w:rFonts w:hint="eastAsia"/>
        </w:rPr>
        <w:br/>
      </w:r>
      <w:r>
        <w:rPr>
          <w:rFonts w:hint="eastAsia"/>
        </w:rPr>
        <w:t>　　　　　　4.管理观念转变与管理经验学习72～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应对篇74～</w:t>
      </w:r>
      <w:r>
        <w:rPr>
          <w:rFonts w:hint="eastAsia"/>
        </w:rPr>
        <w:br/>
      </w:r>
      <w:r>
        <w:rPr>
          <w:rFonts w:hint="eastAsia"/>
        </w:rPr>
        <w:t>第1章 应对及其相关建议</w:t>
      </w:r>
      <w:r>
        <w:rPr>
          <w:rFonts w:hint="eastAsia"/>
        </w:rPr>
        <w:br/>
      </w:r>
      <w:r>
        <w:rPr>
          <w:rFonts w:hint="eastAsia"/>
        </w:rPr>
        <w:t>　　第1节 政府策略74～</w:t>
      </w:r>
      <w:r>
        <w:rPr>
          <w:rFonts w:hint="eastAsia"/>
        </w:rPr>
        <w:br/>
      </w:r>
      <w:r>
        <w:rPr>
          <w:rFonts w:hint="eastAsia"/>
        </w:rPr>
        <w:t>　　第2节 企业策略78～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战略篇87～</w:t>
      </w:r>
      <w:r>
        <w:rPr>
          <w:rFonts w:hint="eastAsia"/>
        </w:rPr>
        <w:br/>
      </w:r>
      <w:r>
        <w:rPr>
          <w:rFonts w:hint="eastAsia"/>
        </w:rPr>
        <w:t>第1章 本土零售企业的战略选择</w:t>
      </w:r>
      <w:r>
        <w:rPr>
          <w:rFonts w:hint="eastAsia"/>
        </w:rPr>
        <w:br/>
      </w:r>
      <w:r>
        <w:rPr>
          <w:rFonts w:hint="eastAsia"/>
        </w:rPr>
        <w:t>　　第1节 管理水平提高与企业实力扩大87～</w:t>
      </w:r>
      <w:r>
        <w:rPr>
          <w:rFonts w:hint="eastAsia"/>
        </w:rPr>
        <w:br/>
      </w:r>
      <w:r>
        <w:rPr>
          <w:rFonts w:hint="eastAsia"/>
        </w:rPr>
        <w:t>　　第2节 中.智.林：国际市场开拓与国际化发展90～</w:t>
      </w:r>
      <w:r>
        <w:rPr>
          <w:rFonts w:hint="eastAsia"/>
        </w:rPr>
        <w:br/>
      </w:r>
      <w:r>
        <w:rPr>
          <w:rFonts w:hint="eastAsia"/>
        </w:rPr>
        <w:t>　　结论93～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2a8c9ab0d4345" w:history="1">
        <w:r>
          <w:rPr>
            <w:rStyle w:val="Hyperlink"/>
          </w:rPr>
          <w:t>外资零售企业中国并购现状及本土零售企业应对策略研究报告（2007）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2a8c9ab0d4345" w:history="1">
        <w:r>
          <w:rPr>
            <w:rStyle w:val="Hyperlink"/>
          </w:rPr>
          <w:t>https://www.20087.com/2007-08/R_waizilingshouqiyezhongguobinggouxianBaoGao.html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fff37456f4d62" w:history="1">
      <w:r>
        <w:rPr>
          <w:rStyle w:val="Hyperlink"/>
        </w:rPr>
        <w:t>外资零售企业中国并购现状及本土零售企业应对策略研究报告（2007）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waizilingshouqiyezhongguobinggouxianBaoGao.html" TargetMode="External" Id="R1bf2a8c9ab0d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waizilingshouqiyezhongguobinggouxianBaoGao.html" TargetMode="External" Id="R481fff37456f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2007-08-21T04:28:00Z</dcterms:created>
  <dcterms:modified xsi:type="dcterms:W3CDTF">2007-08-21T05:28:00Z</dcterms:modified>
  <dc:subject>外资零售企业中国并购现状及本土零售企业应对策略研究报告（2007）</dc:subject>
  <dc:title>外资零售企业中国并购现状及本土零售企业应对策略研究报告（2007）</dc:title>
  <cp:keywords>外资零售企业中国并购现状及本土零售企业应对策略研究报告（2007）</cp:keywords>
  <dc:description>外资零售企业中国并购现状及本土零售企业应对策略研究报告（2007）</dc:description>
</cp:coreProperties>
</file>