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3b44407044b1e" w:history="1">
              <w:r>
                <w:rPr>
                  <w:rStyle w:val="Hyperlink"/>
                </w:rPr>
                <w:t>2007年中国数字电视市场调研报告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3b44407044b1e" w:history="1">
              <w:r>
                <w:rPr>
                  <w:rStyle w:val="Hyperlink"/>
                </w:rPr>
                <w:t>2007年中国数字电视市场调研报告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3b44407044b1e" w:history="1">
                <w:r>
                  <w:rPr>
                    <w:rStyle w:val="Hyperlink"/>
                  </w:rPr>
                  <w:t>https://www.20087.com/2007-08/R_2007shuzidianshishichangdiaoyanBaoGao.html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一、2006 数字电视行业十大动向</w:t>
      </w:r>
      <w:r>
        <w:rPr>
          <w:rFonts w:hint="eastAsia"/>
        </w:rPr>
        <w:br/>
      </w:r>
      <w:r>
        <w:rPr>
          <w:rFonts w:hint="eastAsia"/>
        </w:rPr>
        <w:t>　　二、2006 标准总汇.</w:t>
      </w:r>
      <w:r>
        <w:rPr>
          <w:rFonts w:hint="eastAsia"/>
        </w:rPr>
        <w:br/>
      </w:r>
      <w:r>
        <w:rPr>
          <w:rFonts w:hint="eastAsia"/>
        </w:rPr>
        <w:t>　　三、2006 年数字电视行业总盘点</w:t>
      </w:r>
      <w:r>
        <w:rPr>
          <w:rFonts w:hint="eastAsia"/>
        </w:rPr>
        <w:br/>
      </w:r>
      <w:r>
        <w:rPr>
          <w:rFonts w:hint="eastAsia"/>
        </w:rPr>
        <w:t>　　1、有线数字电视</w:t>
      </w:r>
      <w:r>
        <w:rPr>
          <w:rFonts w:hint="eastAsia"/>
        </w:rPr>
        <w:br/>
      </w:r>
      <w:r>
        <w:rPr>
          <w:rFonts w:hint="eastAsia"/>
        </w:rPr>
        <w:t>　　2、地面数字电视</w:t>
      </w:r>
      <w:r>
        <w:rPr>
          <w:rFonts w:hint="eastAsia"/>
        </w:rPr>
        <w:br/>
      </w:r>
      <w:r>
        <w:rPr>
          <w:rFonts w:hint="eastAsia"/>
        </w:rPr>
        <w:t>　　3、移动数字多媒体广播</w:t>
      </w:r>
      <w:r>
        <w:rPr>
          <w:rFonts w:hint="eastAsia"/>
        </w:rPr>
        <w:br/>
      </w:r>
      <w:r>
        <w:rPr>
          <w:rFonts w:hint="eastAsia"/>
        </w:rPr>
        <w:t>　　4、卫星数字电视</w:t>
      </w:r>
      <w:r>
        <w:rPr>
          <w:rFonts w:hint="eastAsia"/>
        </w:rPr>
        <w:br/>
      </w:r>
      <w:r>
        <w:rPr>
          <w:rFonts w:hint="eastAsia"/>
        </w:rPr>
        <w:t>　　5、IPTV</w:t>
      </w:r>
      <w:r>
        <w:rPr>
          <w:rFonts w:hint="eastAsia"/>
        </w:rPr>
        <w:br/>
      </w:r>
      <w:r>
        <w:rPr>
          <w:rFonts w:hint="eastAsia"/>
        </w:rPr>
        <w:t>　　6、内容产业</w:t>
      </w:r>
      <w:r>
        <w:rPr>
          <w:rFonts w:hint="eastAsia"/>
        </w:rPr>
        <w:br/>
      </w:r>
      <w:r>
        <w:rPr>
          <w:rFonts w:hint="eastAsia"/>
        </w:rPr>
        <w:t>　　7、厂商综述</w:t>
      </w:r>
      <w:r>
        <w:rPr>
          <w:rFonts w:hint="eastAsia"/>
        </w:rPr>
        <w:br/>
      </w:r>
      <w:r>
        <w:rPr>
          <w:rFonts w:hint="eastAsia"/>
        </w:rPr>
        <w:t>　　详情来电咨询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3b44407044b1e" w:history="1">
        <w:r>
          <w:rPr>
            <w:rStyle w:val="Hyperlink"/>
          </w:rPr>
          <w:t>2007年中国数字电视市场调研报告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3b44407044b1e" w:history="1">
        <w:r>
          <w:rPr>
            <w:rStyle w:val="Hyperlink"/>
          </w:rPr>
          <w:t>https://www.20087.com/2007-08/R_2007shuzidianshishichangdiaoyanBaoGao.html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4c090b3c14b2f" w:history="1">
      <w:r>
        <w:rPr>
          <w:rStyle w:val="Hyperlink"/>
        </w:rPr>
        <w:t>2007年中国数字电视市场调研报告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shuzidianshishichangdiaoyanBaoGao.html" TargetMode="External" Id="Rf253b444070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shuzidianshishichangdiaoyanBaoGao.html" TargetMode="External" Id="R82a4c090b3c1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2007-08-16T05:41:00Z</dcterms:created>
  <dcterms:modified xsi:type="dcterms:W3CDTF">2007-08-16T06:41:00Z</dcterms:modified>
  <dc:subject>2007年中国数字电视市场调研报告</dc:subject>
  <dc:title>2007年中国数字电视市场调研报告</dc:title>
  <cp:keywords>2007年中国数字电视市场调研报告</cp:keywords>
  <dc:description>2007年中国数字电视市场调研报告</dc:description>
</cp:coreProperties>
</file>