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2dd93f5fb454f" w:history="1">
              <w:r>
                <w:rPr>
                  <w:rStyle w:val="Hyperlink"/>
                </w:rPr>
                <w:t>古越龙山，痛饮女儿红？</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2dd93f5fb454f" w:history="1">
              <w:r>
                <w:rPr>
                  <w:rStyle w:val="Hyperlink"/>
                </w:rPr>
                <w:t>古越龙山，痛饮女儿红？</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f2dd93f5fb454f" w:history="1">
                <w:r>
                  <w:rPr>
                    <w:rStyle w:val="Hyperlink"/>
                  </w:rPr>
                  <w:t>https://www.20087.com/2007-09/R_guyuelongshantongyinnverhong430BaoGao.html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研究背景</w:t>
      </w:r>
      <w:r>
        <w:rPr>
          <w:rFonts w:hint="eastAsia"/>
        </w:rPr>
        <w:br/>
      </w:r>
      <w:r>
        <w:rPr>
          <w:rFonts w:hint="eastAsia"/>
        </w:rPr>
        <w:t>　　黄酒、啤酒、葡萄酒为世界三大古酒，黄酒源于中国，而且惟独中国有。我国历史上对黄酒的创造，是中华民族的祖先对人类科学文化和生产发展做出的早期贡献之一。黄酒行业在经历了长时间的低迷状态之后，终于迎来了行业快速发展的良机。</w:t>
      </w:r>
      <w:r>
        <w:rPr>
          <w:rFonts w:hint="eastAsia"/>
        </w:rPr>
        <w:br/>
      </w:r>
      <w:r>
        <w:rPr>
          <w:rFonts w:hint="eastAsia"/>
        </w:rPr>
        <w:t>　　我国当前的酿酒行业政策是，贯彻“优质、低度、多品种、低消耗”的方针，积极实施“四个转变”，即普通酒向优质酒转变，高度酒向低度酒转变，蒸馏酒向酿造酒转变，粮食酒向水果酒转变，重点发展葡萄酒、水果酒，积极发展黄酒，稳步发展啤酒，控制白酒总量。从国家的酿酒行业政策来看，黄酒属于积极扶持的酒精饮料产业。</w:t>
      </w:r>
      <w:r>
        <w:rPr>
          <w:rFonts w:hint="eastAsia"/>
        </w:rPr>
        <w:br/>
      </w:r>
      <w:r>
        <w:rPr>
          <w:rFonts w:hint="eastAsia"/>
        </w:rPr>
        <w:t>　　我国的黄酒产业长期由于消费观念落后，创新意识不足，产业格局比较散乱，规模化生产没有形成，导致黄酒行业一度出现衰退。在国家优惠政策的大力扶持之下，黄酒生产企业纷纷加大投入，积极进行产品的创新，针对市场需求不断推陈出新，黄酒行业出现复苏的景象，近几年，黄酒企业在快速扩张的过程中，更是注重改变人们对黄酒消费观念的改变，向消费者灌输营养保健、高档消费的理念，一改以往黄酒料酒，低档酒给人们留下的印象 。并且，打破“南黄北白”的地域格局，实施走出去的战略方针，把黄酒逐渐推向全国市场，积极开拓国际市场，做强做大产业品牌，实现黄酒企业内生式增长，黄酒行业逐渐呈现出快速发展的局面。</w:t>
      </w:r>
      <w:r>
        <w:rPr>
          <w:rFonts w:hint="eastAsia"/>
        </w:rPr>
        <w:br/>
      </w:r>
      <w:r>
        <w:rPr>
          <w:rFonts w:hint="eastAsia"/>
        </w:rPr>
        <w:t>　　研究目的</w:t>
      </w:r>
      <w:r>
        <w:rPr>
          <w:rFonts w:hint="eastAsia"/>
        </w:rPr>
        <w:br/>
      </w:r>
      <w:r>
        <w:rPr>
          <w:rFonts w:hint="eastAsia"/>
        </w:rPr>
        <w:t>　　本文从黄酒产业的行业政策背景出发，对黄酒产业在我国的发展现状进行了研究；对其未来的发展趋势进行了展望；同时对与黄酒产业相关的上市公司古越龙山进行了详细的分析和研究，以期发现相关上市公司的投资价值，为广大投资者提供参考。</w:t>
      </w:r>
      <w:r>
        <w:rPr>
          <w:rFonts w:hint="eastAsia"/>
        </w:rPr>
        <w:br/>
      </w:r>
      <w:r>
        <w:rPr>
          <w:rFonts w:hint="eastAsia"/>
        </w:rPr>
        <w:t>　　《</w:t>
      </w:r>
      <w:hyperlink r:id="Rbaf2dd93f5fb454f" w:history="1">
        <w:r>
          <w:rPr>
            <w:rStyle w:val="Hyperlink"/>
          </w:rPr>
          <w:t>古越龙山，痛饮女儿红？</w:t>
        </w:r>
      </w:hyperlink>
      <w:r>
        <w:rPr>
          <w:rFonts w:hint="eastAsia"/>
        </w:rPr>
        <w:t>》概览</w:t>
      </w:r>
      <w:r>
        <w:rPr>
          <w:rFonts w:hint="eastAsia"/>
        </w:rPr>
        <w:br/>
      </w:r>
      <w:r>
        <w:rPr>
          <w:rFonts w:hint="eastAsia"/>
        </w:rPr>
        <w:t>　　《</w:t>
      </w:r>
      <w:hyperlink r:id="Rbaf2dd93f5fb454f" w:history="1">
        <w:r>
          <w:rPr>
            <w:rStyle w:val="Hyperlink"/>
          </w:rPr>
          <w:t>古越龙山，痛饮女儿红？</w:t>
        </w:r>
      </w:hyperlink>
      <w:r>
        <w:rPr>
          <w:rFonts w:hint="eastAsia"/>
        </w:rPr>
        <w:t>》历时两周，收集了大量黄酒产业数据和资料，运用表格9张，图形8张，对我国黄酒产业的现状进行了分析，并对我国的黄酒产业的规模及未来走势进行了预测。报告全文21页，1.3万字左右。</w:t>
      </w:r>
      <w:r>
        <w:rPr>
          <w:rFonts w:hint="eastAsia"/>
        </w:rPr>
        <w:br/>
      </w:r>
      <w:r>
        <w:rPr>
          <w:rFonts w:hint="eastAsia"/>
        </w:rPr>
        <w:t>　　&amp;#141； 内容摘要</w:t>
      </w:r>
      <w:r>
        <w:rPr>
          <w:rFonts w:hint="eastAsia"/>
        </w:rPr>
        <w:br/>
      </w:r>
      <w:r>
        <w:rPr>
          <w:rFonts w:hint="eastAsia"/>
        </w:rPr>
        <w:t>　　近年来随着国家政策的扶持，国内消费结构的升级，黄酒行业呈现出快速发展的趋势。2003年以来黄酒行业市场容量逐渐扩大，并有加速趋势。2003年黄酒全行业实现销售收入34.2亿元，而到2006年末，这一数字达到了55.2亿元，比2003年增长了60%，年均增长率达到20%。更为重要的是2006年黄酒行业收入比2005年增长了26.59%，是近年来增长最快的一年，预示黄酒行业开始进入快速发展期。</w:t>
      </w:r>
      <w:r>
        <w:rPr>
          <w:rFonts w:hint="eastAsia"/>
        </w:rPr>
        <w:br/>
      </w:r>
      <w:r>
        <w:rPr>
          <w:rFonts w:hint="eastAsia"/>
        </w:rPr>
        <w:t>　　从黄酒快速发展的历程来看，创新是改变黄酒行业生命周期的决定性因素。时尚化、高档化的产品创新改变了传统黄酒产品的保守、古板印象，吸引了一批跟随潮流、消费潜力较大的年轻消费群体，同时，黄酒市场还逐步向消费能力较强的白领阶层渗透，餐饮娱乐和商务送礼成为这部分黄酒的主要消费方式。中高档黄酒的消费量迅速上升。差异化、个性化的品牌定位也在一定程度上扩大了黄酒消费市场。</w:t>
      </w:r>
      <w:r>
        <w:rPr>
          <w:rFonts w:hint="eastAsia"/>
        </w:rPr>
        <w:br/>
      </w:r>
      <w:r>
        <w:rPr>
          <w:rFonts w:hint="eastAsia"/>
        </w:rPr>
        <w:t>　　近些年来，随着黄酒企业积极的开拓市场和消费者的逐步认同，黄酒开始由江浙沪走向全国市场。到2005年，浙江省黄酒销售收入占全国的比重已经下降到63.4%，江浙沪三地的黄酒销售收入占全国的比重下降到86.4%。江浙沪以外的市场占有率从2002年的8.8%上升到2005年的13.6%，提高了4.8%个百分点。黄酒正在从一个区域性的消费品逐步走向全国。</w:t>
      </w:r>
      <w:r>
        <w:rPr>
          <w:rFonts w:hint="eastAsia"/>
        </w:rPr>
        <w:br/>
      </w:r>
      <w:r>
        <w:rPr>
          <w:rFonts w:hint="eastAsia"/>
        </w:rPr>
        <w:t>　　作为中国黄酒第一品牌的古越龙山能否在行业快速发展的过程中保持第一品牌的地位，它具有哪些优势，又存在哪些问题，公司的估值是否合理，我们在文中进行了详细分析。</w:t>
      </w:r>
      <w:r>
        <w:rPr>
          <w:rFonts w:hint="eastAsia"/>
        </w:rPr>
        <w:br/>
      </w:r>
      <w:r>
        <w:rPr>
          <w:rFonts w:hint="eastAsia"/>
        </w:rPr>
        <w:t>　　一、黄酒简介 5</w:t>
      </w:r>
      <w:r>
        <w:rPr>
          <w:rFonts w:hint="eastAsia"/>
        </w:rPr>
        <w:br/>
      </w:r>
      <w:r>
        <w:rPr>
          <w:rFonts w:hint="eastAsia"/>
        </w:rPr>
        <w:t>　　1、黄酒在我国的发展历史</w:t>
      </w:r>
      <w:r>
        <w:rPr>
          <w:rFonts w:hint="eastAsia"/>
        </w:rPr>
        <w:br/>
      </w:r>
      <w:r>
        <w:rPr>
          <w:rFonts w:hint="eastAsia"/>
        </w:rPr>
        <w:t>　　2、黄酒的分类</w:t>
      </w:r>
      <w:r>
        <w:rPr>
          <w:rFonts w:hint="eastAsia"/>
        </w:rPr>
        <w:br/>
      </w:r>
      <w:r>
        <w:rPr>
          <w:rFonts w:hint="eastAsia"/>
        </w:rPr>
        <w:t>　　3、黄酒具有极高营养价值</w:t>
      </w:r>
      <w:r>
        <w:rPr>
          <w:rFonts w:hint="eastAsia"/>
        </w:rPr>
        <w:br/>
      </w:r>
      <w:r>
        <w:rPr>
          <w:rFonts w:hint="eastAsia"/>
        </w:rPr>
        <w:t>　　二、黄酒行业的发展现状 7</w:t>
      </w:r>
      <w:r>
        <w:rPr>
          <w:rFonts w:hint="eastAsia"/>
        </w:rPr>
        <w:br/>
      </w:r>
      <w:r>
        <w:rPr>
          <w:rFonts w:hint="eastAsia"/>
        </w:rPr>
        <w:t>　　1、政策支持黄酒产业做大做强</w:t>
      </w:r>
      <w:r>
        <w:rPr>
          <w:rFonts w:hint="eastAsia"/>
        </w:rPr>
        <w:br/>
      </w:r>
      <w:r>
        <w:rPr>
          <w:rFonts w:hint="eastAsia"/>
        </w:rPr>
        <w:t>　　2、市场快速成长，行业盈利能力大幅提高</w:t>
      </w:r>
      <w:r>
        <w:rPr>
          <w:rFonts w:hint="eastAsia"/>
        </w:rPr>
        <w:br/>
      </w:r>
      <w:r>
        <w:rPr>
          <w:rFonts w:hint="eastAsia"/>
        </w:rPr>
        <w:t>　　3、从区域走向全国</w:t>
      </w:r>
      <w:r>
        <w:rPr>
          <w:rFonts w:hint="eastAsia"/>
        </w:rPr>
        <w:br/>
      </w:r>
      <w:r>
        <w:rPr>
          <w:rFonts w:hint="eastAsia"/>
        </w:rPr>
        <w:t>　　三、黄酒行业的发展趋势 10</w:t>
      </w:r>
      <w:r>
        <w:rPr>
          <w:rFonts w:hint="eastAsia"/>
        </w:rPr>
        <w:br/>
      </w:r>
      <w:r>
        <w:rPr>
          <w:rFonts w:hint="eastAsia"/>
        </w:rPr>
        <w:t>　　1、从地方走向全国 行业迎来快速发展期</w:t>
      </w:r>
      <w:r>
        <w:rPr>
          <w:rFonts w:hint="eastAsia"/>
        </w:rPr>
        <w:br/>
      </w:r>
      <w:r>
        <w:rPr>
          <w:rFonts w:hint="eastAsia"/>
        </w:rPr>
        <w:t>　　2、产品由低档路线向中高档路线过渡</w:t>
      </w:r>
      <w:r>
        <w:rPr>
          <w:rFonts w:hint="eastAsia"/>
        </w:rPr>
        <w:br/>
      </w:r>
      <w:r>
        <w:rPr>
          <w:rFonts w:hint="eastAsia"/>
        </w:rPr>
        <w:t>　　四、古越龙山——中国黄酒第一品牌 13</w:t>
      </w:r>
      <w:r>
        <w:rPr>
          <w:rFonts w:hint="eastAsia"/>
        </w:rPr>
        <w:br/>
      </w:r>
      <w:r>
        <w:rPr>
          <w:rFonts w:hint="eastAsia"/>
        </w:rPr>
        <w:t>　　1、公司简介</w:t>
      </w:r>
      <w:r>
        <w:rPr>
          <w:rFonts w:hint="eastAsia"/>
        </w:rPr>
        <w:br/>
      </w:r>
      <w:r>
        <w:rPr>
          <w:rFonts w:hint="eastAsia"/>
        </w:rPr>
        <w:t>　　2、投资亮点</w:t>
      </w:r>
      <w:r>
        <w:rPr>
          <w:rFonts w:hint="eastAsia"/>
        </w:rPr>
        <w:br/>
      </w:r>
      <w:r>
        <w:rPr>
          <w:rFonts w:hint="eastAsia"/>
        </w:rPr>
        <w:t>　　3、财务分析及估值</w:t>
      </w:r>
      <w:r>
        <w:rPr>
          <w:rFonts w:hint="eastAsia"/>
        </w:rPr>
        <w:br/>
      </w:r>
      <w:r>
        <w:rPr>
          <w:rFonts w:hint="eastAsia"/>
        </w:rPr>
        <w:t>　　4、估值分析</w:t>
      </w:r>
      <w:r>
        <w:rPr>
          <w:rFonts w:hint="eastAsia"/>
        </w:rPr>
        <w:br/>
      </w:r>
      <w:r>
        <w:rPr>
          <w:rFonts w:hint="eastAsia"/>
        </w:rPr>
        <w:t>　　5、操作策略</w:t>
      </w:r>
      <w:r>
        <w:rPr>
          <w:rFonts w:hint="eastAsia"/>
        </w:rPr>
        <w:br/>
      </w:r>
      <w:r>
        <w:rPr>
          <w:rFonts w:hint="eastAsia"/>
        </w:rPr>
        <w:t>　　6、风险提示</w:t>
      </w:r>
      <w:r>
        <w:rPr>
          <w:rFonts w:hint="eastAsia"/>
        </w:rPr>
        <w:br/>
      </w:r>
      <w:r>
        <w:rPr>
          <w:rFonts w:hint="eastAsia"/>
        </w:rPr>
        <w:t>　　重要声明 21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2dd93f5fb454f" w:history="1">
        <w:r>
          <w:rPr>
            <w:rStyle w:val="Hyperlink"/>
          </w:rPr>
          <w:t>古越龙山，痛饮女儿红？</w:t>
        </w:r>
      </w:hyperlink>
      <w:r>
        <w:rPr>
          <w:color w:val="C00000"/>
        </w:rPr>
        <w:t>》，报告编号：</w:t>
      </w:r>
      <w:r>
        <w:rPr>
          <w:rFonts w:hint="eastAsia"/>
          <w:color w:val="C00000"/>
        </w:rPr>
        <w:t>0258502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f2dd93f5fb454f" w:history="1">
        <w:r>
          <w:rPr>
            <w:rStyle w:val="Hyperlink"/>
          </w:rPr>
          <w:t>https://www.20087.com/2007-09/R_guyuelongshantongyinnverhong430BaoGao.html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c345c44594b37" w:history="1">
      <w:r>
        <w:rPr>
          <w:rStyle w:val="Hyperlink"/>
        </w:rPr>
        <w:t>古越龙山，痛饮女儿红？</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guyuelongshantongyinnverhong430BaoGao.html" TargetMode="External" Id="Rbaf2dd93f5fb454f" /></Relationships>
</file>

<file path=word/_rels/header2.xml.rels>&#65279;<?xml version="1.0" encoding="utf-8"?><Relationships xmlns="http://schemas.openxmlformats.org/package/2006/relationships"><Relationship Type="http://schemas.openxmlformats.org/officeDocument/2006/relationships/hyperlink" Target="https://www.20087.com/2007-09/R_guyuelongshantongyinnverhong430BaoGao.html" TargetMode="External" Id="R4f4c345c4459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2007-09-23T00:01:00Z</dcterms:created>
  <dcterms:modified xsi:type="dcterms:W3CDTF">2007-09-23T01:01:00Z</dcterms:modified>
  <dc:subject>古越龙山，痛饮女儿红？</dc:subject>
  <dc:title>古越龙山，痛饮女儿红？</dc:title>
  <cp:keywords>古越龙山，痛饮女儿红？</cp:keywords>
  <dc:description>古越龙山，痛饮女儿红？</dc:description>
</cp:coreProperties>
</file>