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6e971d8246a5" w:history="1">
              <w:r>
                <w:rPr>
                  <w:rStyle w:val="Hyperlink"/>
                </w:rPr>
                <w:t>电池新材料产业企业竞争力分析研究报告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6e971d8246a5" w:history="1">
              <w:r>
                <w:rPr>
                  <w:rStyle w:val="Hyperlink"/>
                </w:rPr>
                <w:t>电池新材料产业企业竞争力分析研究报告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86e971d8246a5" w:history="1">
                <w:r>
                  <w:rPr>
                    <w:rStyle w:val="Hyperlink"/>
                  </w:rPr>
                  <w:t>https://www.20087.com/2007-09/R_dianchixincailiaochanyeqiyejingzhengBaoGao.html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三、流动华资产规模分析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Part2 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一、电池新材料行业市场占有率分析</w:t>
      </w:r>
      <w:r>
        <w:rPr>
          <w:rFonts w:hint="eastAsia"/>
        </w:rPr>
        <w:br/>
      </w:r>
      <w:r>
        <w:rPr>
          <w:rFonts w:hint="eastAsia"/>
        </w:rPr>
        <w:t>　　　　二、电池新材料子行业市场占有率分析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一、电池新材料行业价格走势分析</w:t>
      </w:r>
      <w:r>
        <w:rPr>
          <w:rFonts w:hint="eastAsia"/>
        </w:rPr>
        <w:br/>
      </w:r>
      <w:r>
        <w:rPr>
          <w:rFonts w:hint="eastAsia"/>
        </w:rPr>
        <w:t>　　　　二、电池新材料行业主要企业价格策略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一、电池新材料行业目前发展的主要技术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二、电池新材料行业各企业技术研究新成果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三、企业经海外市场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第九节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第十节 个旧圣比和实业有限公司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第十一节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　　Part3 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电池新材料行业发展趋势分析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一、电池新材料行业发展趋势</w:t>
      </w:r>
      <w:r>
        <w:rPr>
          <w:rFonts w:hint="eastAsia"/>
        </w:rPr>
        <w:br/>
      </w:r>
      <w:r>
        <w:rPr>
          <w:rFonts w:hint="eastAsia"/>
        </w:rPr>
        <w:t>　　　　二、电池新材料行业子行业发展趋势</w:t>
      </w:r>
      <w:r>
        <w:rPr>
          <w:rFonts w:hint="eastAsia"/>
        </w:rPr>
        <w:br/>
      </w:r>
      <w:r>
        <w:rPr>
          <w:rFonts w:hint="eastAsia"/>
        </w:rPr>
        <w:t>　　第二节 电池新材料行业技术发展纵趋势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中~智~林~－电池新材料行业发展预测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一、2007年电池新材料行业供需形势预测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二、2007年电池新材料行业发展环境预测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电池新材料行业投资建议</w:t>
      </w:r>
      <w:r>
        <w:rPr>
          <w:rFonts w:hint="eastAsia"/>
        </w:rPr>
        <w:br/>
      </w:r>
      <w:r>
        <w:rPr>
          <w:rFonts w:hint="eastAsia"/>
        </w:rPr>
        <w:t>　　　　一、电池新材料行业投资方式</w:t>
      </w:r>
      <w:r>
        <w:rPr>
          <w:rFonts w:hint="eastAsia"/>
        </w:rPr>
        <w:br/>
      </w:r>
      <w:r>
        <w:rPr>
          <w:rFonts w:hint="eastAsia"/>
        </w:rPr>
        <w:t>　　　　二、电池新材料行业投资时机</w:t>
      </w:r>
      <w:r>
        <w:rPr>
          <w:rFonts w:hint="eastAsia"/>
        </w:rPr>
        <w:br/>
      </w:r>
      <w:r>
        <w:rPr>
          <w:rFonts w:hint="eastAsia"/>
        </w:rPr>
        <w:t>　　　　三、电池新材料行业投资方向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电池新材料行业集体企业总体从业人数</w:t>
      </w:r>
      <w:r>
        <w:rPr>
          <w:rFonts w:hint="eastAsia"/>
        </w:rPr>
        <w:br/>
      </w:r>
      <w:r>
        <w:rPr>
          <w:rFonts w:hint="eastAsia"/>
        </w:rPr>
        <w:t>　　图表 电池新材料行业集体企业总资产规模</w:t>
      </w:r>
      <w:r>
        <w:rPr>
          <w:rFonts w:hint="eastAsia"/>
        </w:rPr>
        <w:br/>
      </w:r>
      <w:r>
        <w:rPr>
          <w:rFonts w:hint="eastAsia"/>
        </w:rPr>
        <w:t>　　图表 电池新材料行业集体企业固定资产规模</w:t>
      </w:r>
      <w:r>
        <w:rPr>
          <w:rFonts w:hint="eastAsia"/>
        </w:rPr>
        <w:br/>
      </w:r>
      <w:r>
        <w:rPr>
          <w:rFonts w:hint="eastAsia"/>
        </w:rPr>
        <w:t>　　图表 电池新材料行业集体企业流动资产规模</w:t>
      </w:r>
      <w:r>
        <w:rPr>
          <w:rFonts w:hint="eastAsia"/>
        </w:rPr>
        <w:br/>
      </w:r>
      <w:r>
        <w:rPr>
          <w:rFonts w:hint="eastAsia"/>
        </w:rPr>
        <w:t>　　图表 电池新材料行业集体企业利润总额</w:t>
      </w:r>
      <w:r>
        <w:rPr>
          <w:rFonts w:hint="eastAsia"/>
        </w:rPr>
        <w:br/>
      </w:r>
      <w:r>
        <w:rPr>
          <w:rFonts w:hint="eastAsia"/>
        </w:rPr>
        <w:t>　　图表 电池新材料行业集体企业产品销售收入</w:t>
      </w:r>
      <w:r>
        <w:rPr>
          <w:rFonts w:hint="eastAsia"/>
        </w:rPr>
        <w:br/>
      </w:r>
      <w:r>
        <w:rPr>
          <w:rFonts w:hint="eastAsia"/>
        </w:rPr>
        <w:t>　　图表 电池新材料行业集体企业产品销售收入增长率</w:t>
      </w:r>
      <w:r>
        <w:rPr>
          <w:rFonts w:hint="eastAsia"/>
        </w:rPr>
        <w:br/>
      </w:r>
      <w:r>
        <w:rPr>
          <w:rFonts w:hint="eastAsia"/>
        </w:rPr>
        <w:t>　　图表 电池新材料行业集体企业总资产增长率</w:t>
      </w:r>
      <w:r>
        <w:rPr>
          <w:rFonts w:hint="eastAsia"/>
        </w:rPr>
        <w:br/>
      </w:r>
      <w:r>
        <w:rPr>
          <w:rFonts w:hint="eastAsia"/>
        </w:rPr>
        <w:t>　　图表 电池新材料行业私营企业总资产规模</w:t>
      </w:r>
      <w:r>
        <w:rPr>
          <w:rFonts w:hint="eastAsia"/>
        </w:rPr>
        <w:br/>
      </w:r>
      <w:r>
        <w:rPr>
          <w:rFonts w:hint="eastAsia"/>
        </w:rPr>
        <w:t>　　图表 电池新材料行业私营企业利润总额</w:t>
      </w:r>
      <w:r>
        <w:rPr>
          <w:rFonts w:hint="eastAsia"/>
        </w:rPr>
        <w:br/>
      </w:r>
      <w:r>
        <w:rPr>
          <w:rFonts w:hint="eastAsia"/>
        </w:rPr>
        <w:t>　　图表 电池新材料行业私营企业产品销售收入</w:t>
      </w:r>
      <w:r>
        <w:rPr>
          <w:rFonts w:hint="eastAsia"/>
        </w:rPr>
        <w:br/>
      </w:r>
      <w:r>
        <w:rPr>
          <w:rFonts w:hint="eastAsia"/>
        </w:rPr>
        <w:t>　　图表 电池新材料行业私营企业总资产增长率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中国锂电池横材料需求规模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2006年中国太阳能电池硅材料需求量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电池新材料重点企业竞争力评价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2007年中国燃料电池应用领域分布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2007-2010年太阳能电池材料、电池片、组件、安装价格预测</w:t>
      </w:r>
      <w:r>
        <w:rPr>
          <w:rFonts w:hint="eastAsia"/>
        </w:rPr>
        <w:br/>
      </w:r>
      <w:r>
        <w:rPr>
          <w:rFonts w:hint="eastAsia"/>
        </w:rPr>
        <w:t>　　图表 2006-2007年电池新材料行业利润总额示意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2006-2007年电池新材料行业资产负债率走势示意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2006-2007年电池新材料行业从业人数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2006-2007年电池新材料行业销售毛利润比较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2006-2007年电池新材料行业销售收入趋势图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2006-2007年电池新材料行业资金利税率走势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2006-2007年电池新材料行业产值利税率走势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2006-2007年电池新材料行业进出口情况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2006-2007年中信国安盟固利资产负债状况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2006-2007年中信国安盟固利盈利能力分析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2006-2007年天威英利新能源资产负债状况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2006-2007年天威英利新能源盈利能力分析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2006-2007年杉杉科技资产负债状况</w:t>
      </w:r>
      <w:r>
        <w:rPr>
          <w:rFonts w:hint="eastAsia"/>
        </w:rPr>
        <w:br/>
      </w:r>
      <w:r>
        <w:rPr>
          <w:rFonts w:hint="eastAsia"/>
        </w:rPr>
        <w:t>　　图表 2006-2007年杉杉科技资产运营能力分析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2006-2007年杉杉科技盈利能力分析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2006-2007年张家港国泰华荣资产负债状况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2006-2007年张家港国泰华荣盈利能力分析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2006-2007年余姚金和资产负债状况</w:t>
      </w:r>
      <w:r>
        <w:rPr>
          <w:rFonts w:hint="eastAsia"/>
        </w:rPr>
        <w:br/>
      </w:r>
      <w:r>
        <w:rPr>
          <w:rFonts w:hint="eastAsia"/>
        </w:rPr>
        <w:t>　　图表 2006-2007年余姚金和资产运营能力分析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2006-2007年余姚金和盈利能力分析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2006-2007年湖南瑞翔资产负债状况</w:t>
      </w:r>
      <w:r>
        <w:rPr>
          <w:rFonts w:hint="eastAsia"/>
        </w:rPr>
        <w:br/>
      </w:r>
      <w:r>
        <w:rPr>
          <w:rFonts w:hint="eastAsia"/>
        </w:rPr>
        <w:t>　　图表 2006-2007年湖南瑞翔资产运营能力分析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2006-2007年湖南瑞翔盈利能力分析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2006-2007年青鸟华光资产负债状况</w:t>
      </w:r>
      <w:r>
        <w:rPr>
          <w:rFonts w:hint="eastAsia"/>
        </w:rPr>
        <w:br/>
      </w:r>
      <w:r>
        <w:rPr>
          <w:rFonts w:hint="eastAsia"/>
        </w:rPr>
        <w:t>　　图表 2006-2007年青鸟华光资产运营能力分析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6e971d8246a5" w:history="1">
        <w:r>
          <w:rPr>
            <w:rStyle w:val="Hyperlink"/>
          </w:rPr>
          <w:t>电池新材料产业企业竞争力分析研究报告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86e971d8246a5" w:history="1">
        <w:r>
          <w:rPr>
            <w:rStyle w:val="Hyperlink"/>
          </w:rPr>
          <w:t>https://www.20087.com/2007-09/R_dianchixincailiaochanyeqiyejingzhengBaoGao.html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482b97c184a7d" w:history="1">
      <w:r>
        <w:rPr>
          <w:rStyle w:val="Hyperlink"/>
        </w:rPr>
        <w:t>电池新材料产业企业竞争力分析研究报告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chanyeqiyejingzhengBaoGao.html" TargetMode="External" Id="Rd0f86e971d8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chanyeqiyejingzhengBaoGao.html" TargetMode="External" Id="R939482b97c18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2007-09-06T05:43:00Z</dcterms:created>
  <dcterms:modified xsi:type="dcterms:W3CDTF">2007-09-06T06:43:00Z</dcterms:modified>
  <dc:subject>电池新材料产业企业竞争力分析研究报告</dc:subject>
  <dc:title>电池新材料产业企业竞争力分析研究报告</dc:title>
  <cp:keywords>电池新材料产业企业竞争力分析研究报告</cp:keywords>
  <dc:description>电池新材料产业企业竞争力分析研究报告</dc:description>
</cp:coreProperties>
</file>