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99b01f5c4e8f" w:history="1">
              <w:r>
                <w:rPr>
                  <w:rStyle w:val="Hyperlink"/>
                </w:rPr>
                <w:t>电池新材料产业竞争对手监测报告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99b01f5c4e8f" w:history="1">
              <w:r>
                <w:rPr>
                  <w:rStyle w:val="Hyperlink"/>
                </w:rPr>
                <w:t>电池新材料产业竞争对手监测报告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399b01f5c4e8f" w:history="1">
                <w:r>
                  <w:rPr>
                    <w:rStyle w:val="Hyperlink"/>
                  </w:rPr>
                  <w:t>https://www.20087.com/2007-09/R_dianchixincailiaochanyejingzhengduisBaoGao.html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电池新材料行业动态透视</w:t>
      </w:r>
      <w:r>
        <w:rPr>
          <w:rFonts w:hint="eastAsia"/>
        </w:rPr>
        <w:br/>
      </w:r>
      <w:r>
        <w:rPr>
          <w:rFonts w:hint="eastAsia"/>
        </w:rPr>
        <w:t>　　第一节 电池新材料行业产销情况</w:t>
      </w:r>
      <w:r>
        <w:rPr>
          <w:rFonts w:hint="eastAsia"/>
        </w:rPr>
        <w:br/>
      </w:r>
      <w:r>
        <w:rPr>
          <w:rFonts w:hint="eastAsia"/>
        </w:rPr>
        <w:t>　　第二节 电池新材料行业进出口情况</w:t>
      </w:r>
      <w:r>
        <w:rPr>
          <w:rFonts w:hint="eastAsia"/>
        </w:rPr>
        <w:br/>
      </w:r>
      <w:r>
        <w:rPr>
          <w:rFonts w:hint="eastAsia"/>
        </w:rPr>
        <w:t>　　第三节 电池新材料行业增长趋势分析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电池新材料行业竞争企业信息</w:t>
      </w:r>
      <w:r>
        <w:rPr>
          <w:rFonts w:hint="eastAsia"/>
        </w:rPr>
        <w:br/>
      </w:r>
      <w:r>
        <w:rPr>
          <w:rFonts w:hint="eastAsia"/>
        </w:rPr>
        <w:t>　　第一节 中信国安盟固利公司（MGL）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子公司、关联华公司业务情况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第三节 上海杉杉科技集团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第四节 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第五节 余姚金和实业有限公司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第六节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第七节 湖南瑞翔新材料有限公司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第八节 潍坊北大青鸟华光科技股份有限公司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第九节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第十节 个旧圣比和实业有限公司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t>　　第十一节 深圳市贝特瑞电子材料有限公司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子公司、关联公司业务情况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电池新材料行业竞争企业经营状况</w:t>
      </w:r>
      <w:r>
        <w:rPr>
          <w:rFonts w:hint="eastAsia"/>
        </w:rPr>
        <w:br/>
      </w:r>
      <w:r>
        <w:rPr>
          <w:rFonts w:hint="eastAsia"/>
        </w:rPr>
        <w:t>　　第一节 竞争企业总体战略规划</w:t>
      </w:r>
      <w:r>
        <w:rPr>
          <w:rFonts w:hint="eastAsia"/>
        </w:rPr>
        <w:br/>
      </w:r>
      <w:r>
        <w:rPr>
          <w:rFonts w:hint="eastAsia"/>
        </w:rPr>
        <w:t>　　　　一 公司战略</w:t>
      </w:r>
      <w:r>
        <w:rPr>
          <w:rFonts w:hint="eastAsia"/>
        </w:rPr>
        <w:br/>
      </w:r>
      <w:r>
        <w:rPr>
          <w:rFonts w:hint="eastAsia"/>
        </w:rPr>
        <w:t>　　　　二 业务战略</w:t>
      </w:r>
      <w:r>
        <w:rPr>
          <w:rFonts w:hint="eastAsia"/>
        </w:rPr>
        <w:br/>
      </w:r>
      <w:r>
        <w:rPr>
          <w:rFonts w:hint="eastAsia"/>
        </w:rPr>
        <w:t>　　第二节 竞争企业市场活动分析</w:t>
      </w:r>
      <w:r>
        <w:rPr>
          <w:rFonts w:hint="eastAsia"/>
        </w:rPr>
        <w:br/>
      </w:r>
      <w:r>
        <w:rPr>
          <w:rFonts w:hint="eastAsia"/>
        </w:rPr>
        <w:t>　　　　一 价格策略</w:t>
      </w:r>
      <w:r>
        <w:rPr>
          <w:rFonts w:hint="eastAsia"/>
        </w:rPr>
        <w:br/>
      </w:r>
      <w:r>
        <w:rPr>
          <w:rFonts w:hint="eastAsia"/>
        </w:rPr>
        <w:t>　　　　二 服务策略</w:t>
      </w:r>
      <w:r>
        <w:rPr>
          <w:rFonts w:hint="eastAsia"/>
        </w:rPr>
        <w:br/>
      </w:r>
      <w:r>
        <w:rPr>
          <w:rFonts w:hint="eastAsia"/>
        </w:rPr>
        <w:t>　　　　三 公关活动</w:t>
      </w:r>
      <w:r>
        <w:rPr>
          <w:rFonts w:hint="eastAsia"/>
        </w:rPr>
        <w:br/>
      </w:r>
      <w:r>
        <w:rPr>
          <w:rFonts w:hint="eastAsia"/>
        </w:rPr>
        <w:t>　　第三节 竞争企业海外市场拓展业务</w:t>
      </w:r>
      <w:r>
        <w:rPr>
          <w:rFonts w:hint="eastAsia"/>
        </w:rPr>
        <w:br/>
      </w:r>
      <w:r>
        <w:rPr>
          <w:rFonts w:hint="eastAsia"/>
        </w:rPr>
        <w:t>　　　　一 重点拓展区域</w:t>
      </w:r>
      <w:r>
        <w:rPr>
          <w:rFonts w:hint="eastAsia"/>
        </w:rPr>
        <w:br/>
      </w:r>
      <w:r>
        <w:rPr>
          <w:rFonts w:hint="eastAsia"/>
        </w:rPr>
        <w:t>　　　　二 主要产品构成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电池新材料行业竞争企业产品分析</w:t>
      </w:r>
      <w:r>
        <w:rPr>
          <w:rFonts w:hint="eastAsia"/>
        </w:rPr>
        <w:br/>
      </w:r>
      <w:r>
        <w:rPr>
          <w:rFonts w:hint="eastAsia"/>
        </w:rPr>
        <w:t>　　第一节 企业产品线构成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产品的经价格分布</w:t>
      </w:r>
      <w:r>
        <w:rPr>
          <w:rFonts w:hint="eastAsia"/>
        </w:rPr>
        <w:br/>
      </w:r>
      <w:r>
        <w:rPr>
          <w:rFonts w:hint="eastAsia"/>
        </w:rPr>
        <w:t>　　第四节 新产品的研发动态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电池新材料行业竞争企业终端市场分析</w:t>
      </w:r>
      <w:r>
        <w:rPr>
          <w:rFonts w:hint="eastAsia"/>
        </w:rPr>
        <w:br/>
      </w:r>
      <w:r>
        <w:rPr>
          <w:rFonts w:hint="eastAsia"/>
        </w:rPr>
        <w:t>　　第一节 竞争企业产品产销情况</w:t>
      </w:r>
      <w:r>
        <w:rPr>
          <w:rFonts w:hint="eastAsia"/>
        </w:rPr>
        <w:br/>
      </w:r>
      <w:r>
        <w:rPr>
          <w:rFonts w:hint="eastAsia"/>
        </w:rPr>
        <w:t>　　第二节 竞争企业分品牌营销情况</w:t>
      </w:r>
      <w:r>
        <w:rPr>
          <w:rFonts w:hint="eastAsia"/>
        </w:rPr>
        <w:br/>
      </w:r>
      <w:r>
        <w:rPr>
          <w:rFonts w:hint="eastAsia"/>
        </w:rPr>
        <w:t>　　第三节 竞争企业经销商市场活动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电池新材料行业竞争企业薪酬情况</w:t>
      </w:r>
      <w:r>
        <w:rPr>
          <w:rFonts w:hint="eastAsia"/>
        </w:rPr>
        <w:br/>
      </w:r>
      <w:r>
        <w:rPr>
          <w:rFonts w:hint="eastAsia"/>
        </w:rPr>
        <w:t>　　第一节 竞争企业的员工数量</w:t>
      </w:r>
      <w:r>
        <w:rPr>
          <w:rFonts w:hint="eastAsia"/>
        </w:rPr>
        <w:br/>
      </w:r>
      <w:r>
        <w:rPr>
          <w:rFonts w:hint="eastAsia"/>
        </w:rPr>
        <w:t>　　第二节 竞争企业的员工薪额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电池新材料行业竞争企业财务分析</w:t>
      </w:r>
      <w:r>
        <w:rPr>
          <w:rFonts w:hint="eastAsia"/>
        </w:rPr>
        <w:br/>
      </w:r>
      <w:r>
        <w:rPr>
          <w:rFonts w:hint="eastAsia"/>
        </w:rPr>
        <w:t>　　第一节 企业资本资源构成分析</w:t>
      </w:r>
      <w:r>
        <w:rPr>
          <w:rFonts w:hint="eastAsia"/>
        </w:rPr>
        <w:br/>
      </w:r>
      <w:r>
        <w:rPr>
          <w:rFonts w:hint="eastAsia"/>
        </w:rPr>
        <w:t>　　第二节 企业的偿债能力分析</w:t>
      </w:r>
      <w:r>
        <w:rPr>
          <w:rFonts w:hint="eastAsia"/>
        </w:rPr>
        <w:br/>
      </w:r>
      <w:r>
        <w:rPr>
          <w:rFonts w:hint="eastAsia"/>
        </w:rPr>
        <w:t>　　第三节 企业盈利能力分析</w:t>
      </w:r>
      <w:r>
        <w:rPr>
          <w:rFonts w:hint="eastAsia"/>
        </w:rPr>
        <w:br/>
      </w:r>
      <w:r>
        <w:rPr>
          <w:rFonts w:hint="eastAsia"/>
        </w:rPr>
        <w:t>　　第四节 企业成本费用分析</w:t>
      </w:r>
      <w:r>
        <w:rPr>
          <w:rFonts w:hint="eastAsia"/>
        </w:rPr>
        <w:br/>
      </w:r>
      <w:r>
        <w:rPr>
          <w:rFonts w:hint="eastAsia"/>
        </w:rPr>
        <w:t>　　第五节 企业工业总产值分析</w:t>
      </w:r>
      <w:r>
        <w:rPr>
          <w:rFonts w:hint="eastAsia"/>
        </w:rPr>
        <w:br/>
      </w:r>
      <w:r>
        <w:rPr>
          <w:rFonts w:hint="eastAsia"/>
        </w:rPr>
        <w:t>　　第六节 中智.林.　企业工业销售产值分析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锂离子电池材料及零组件</w:t>
      </w:r>
      <w:r>
        <w:rPr>
          <w:rFonts w:hint="eastAsia"/>
        </w:rPr>
        <w:br/>
      </w:r>
      <w:r>
        <w:rPr>
          <w:rFonts w:hint="eastAsia"/>
        </w:rPr>
        <w:t>　　图表 中国锂电池材料需求规模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2006年中纵国太阳能电池硅材料需求量</w:t>
      </w:r>
      <w:r>
        <w:rPr>
          <w:rFonts w:hint="eastAsia"/>
        </w:rPr>
        <w:br/>
      </w:r>
      <w:r>
        <w:rPr>
          <w:rFonts w:hint="eastAsia"/>
        </w:rPr>
        <w:t>　　图表 电池新材料重点企业竞争力评价</w:t>
      </w:r>
      <w:r>
        <w:rPr>
          <w:rFonts w:hint="eastAsia"/>
        </w:rPr>
        <w:br/>
      </w:r>
      <w:r>
        <w:rPr>
          <w:rFonts w:hint="eastAsia"/>
        </w:rPr>
        <w:t>　　图表 2006-2007年中国电池新材料市场规模</w:t>
      </w:r>
      <w:r>
        <w:rPr>
          <w:rFonts w:hint="eastAsia"/>
        </w:rPr>
        <w:br/>
      </w:r>
      <w:r>
        <w:rPr>
          <w:rFonts w:hint="eastAsia"/>
        </w:rPr>
        <w:t>　　图表 2007年中国燃料电池应用领域分布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2006-2007年锂电池材料价格变化</w:t>
      </w:r>
      <w:r>
        <w:rPr>
          <w:rFonts w:hint="eastAsia"/>
        </w:rPr>
        <w:br/>
      </w:r>
      <w:r>
        <w:rPr>
          <w:rFonts w:hint="eastAsia"/>
        </w:rPr>
        <w:t>　　图表 燃料电池材料成本结构</w:t>
      </w:r>
      <w:r>
        <w:rPr>
          <w:rFonts w:hint="eastAsia"/>
        </w:rPr>
        <w:br/>
      </w:r>
      <w:r>
        <w:rPr>
          <w:rFonts w:hint="eastAsia"/>
        </w:rPr>
        <w:t>　　图表 燃料电池应用进程</w:t>
      </w:r>
      <w:r>
        <w:rPr>
          <w:rFonts w:hint="eastAsia"/>
        </w:rPr>
        <w:br/>
      </w:r>
      <w:r>
        <w:rPr>
          <w:rFonts w:hint="eastAsia"/>
        </w:rPr>
        <w:t>　　图表 2007-2010年中国电池新材料市场规模预测</w:t>
      </w:r>
      <w:r>
        <w:rPr>
          <w:rFonts w:hint="eastAsia"/>
        </w:rPr>
        <w:br/>
      </w:r>
      <w:r>
        <w:rPr>
          <w:rFonts w:hint="eastAsia"/>
        </w:rPr>
        <w:t>　　图表 2007-2010年中国锂电池材料价格预测</w:t>
      </w:r>
      <w:r>
        <w:rPr>
          <w:rFonts w:hint="eastAsia"/>
        </w:rPr>
        <w:br/>
      </w:r>
      <w:r>
        <w:rPr>
          <w:rFonts w:hint="eastAsia"/>
        </w:rPr>
        <w:t>　　图表 2007-2010年太阳能电池材料、电池片、组件、安装价格预测</w:t>
      </w:r>
      <w:r>
        <w:rPr>
          <w:rFonts w:hint="eastAsia"/>
        </w:rPr>
        <w:br/>
      </w:r>
      <w:r>
        <w:rPr>
          <w:rFonts w:hint="eastAsia"/>
        </w:rPr>
        <w:t>　　图表 2006-2007年电池新材料行业利润总额示意图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2006-2007年电池新材料行业资产负债率走势示意图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2006-2007年电池新材料行业总体工业总产值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2006-2007年电池新材料行业总销售收入</w:t>
      </w:r>
      <w:r>
        <w:rPr>
          <w:rFonts w:hint="eastAsia"/>
        </w:rPr>
        <w:br/>
      </w:r>
      <w:r>
        <w:rPr>
          <w:rFonts w:hint="eastAsia"/>
        </w:rPr>
        <w:t>　　图表 2006-2007年电池新材料行业从业人数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2006-2007年电池新材料行业销售毛利润比较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2006-2007年电池新材料行业销售收入趋势图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2006-2007年电池新材料行业资产总额及其增速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2006-2007年电池新材料行业负债走势及其增速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2006-2007年电池新材料行业资产负债率比较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2006-2007年电池新材料行业产品销售成本走势及增速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2006-2007年电池新材料行业销售成本率比较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2006-2007年电池新材料行业管理费用率比较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2006-2007年电池新材料行业财务费用走势及增速</w:t>
      </w:r>
      <w:r>
        <w:rPr>
          <w:rFonts w:hint="eastAsia"/>
        </w:rPr>
        <w:br/>
      </w:r>
      <w:r>
        <w:rPr>
          <w:rFonts w:hint="eastAsia"/>
        </w:rPr>
        <w:t>　　图表 2006-2007年电池新材料行业财务费用率比较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2006-2007年电池新材料行业销售毛利率走势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2006-2007年电池新材料行业销售利润率走势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2006-2007年电池新材料行业总资产利润率走势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2006-2007年电池新材料行业资金利税率走势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2006-2007年电池新材料行业产值利税率走势</w:t>
      </w:r>
      <w:r>
        <w:rPr>
          <w:rFonts w:hint="eastAsia"/>
        </w:rPr>
        <w:br/>
      </w:r>
      <w:r>
        <w:rPr>
          <w:rFonts w:hint="eastAsia"/>
        </w:rPr>
        <w:t>　　图表 2006-2007年电池新材料行业进出口情况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2006-2007年中信国安盟固利资产负债状况</w:t>
      </w:r>
      <w:r>
        <w:rPr>
          <w:rFonts w:hint="eastAsia"/>
        </w:rPr>
        <w:br/>
      </w:r>
      <w:r>
        <w:rPr>
          <w:rFonts w:hint="eastAsia"/>
        </w:rPr>
        <w:t>　　图表 2006-2007年中信国安盟固利资产运营能力分析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2006-2007年中信国安盟固利盈利能力分析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2006-2007年天威英利新能源资产负债状况</w:t>
      </w:r>
      <w:r>
        <w:rPr>
          <w:rFonts w:hint="eastAsia"/>
        </w:rPr>
        <w:br/>
      </w:r>
      <w:r>
        <w:rPr>
          <w:rFonts w:hint="eastAsia"/>
        </w:rPr>
        <w:t>　　图表 2006-2007年天威英利新能源资产运营能力分析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2006-2007年天威英利新能源盈横利能力分析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2006-2007年杉杉科技资产负债状况</w:t>
      </w:r>
      <w:r>
        <w:rPr>
          <w:rFonts w:hint="eastAsia"/>
        </w:rPr>
        <w:br/>
      </w:r>
      <w:r>
        <w:rPr>
          <w:rFonts w:hint="eastAsia"/>
        </w:rPr>
        <w:t>　　图表 2006-2007年杉杉科技资产运营能力分析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2006-2007年杉杉科技盈利能力分析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2006-2007年张家港国泰华荣资产负债状况</w:t>
      </w:r>
      <w:r>
        <w:rPr>
          <w:rFonts w:hint="eastAsia"/>
        </w:rPr>
        <w:br/>
      </w:r>
      <w:r>
        <w:rPr>
          <w:rFonts w:hint="eastAsia"/>
        </w:rPr>
        <w:t>　　图表 2006-2007年张家港国泰华荣资产运营能力分析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2006-2007年张家港国泰华荣盈利能力分析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2006-2007年余姚金和资产负债状况</w:t>
      </w:r>
      <w:r>
        <w:rPr>
          <w:rFonts w:hint="eastAsia"/>
        </w:rPr>
        <w:br/>
      </w:r>
      <w:r>
        <w:rPr>
          <w:rFonts w:hint="eastAsia"/>
        </w:rPr>
        <w:t>　　图表 2006-2007年余姚金和资产运营能力分析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2006-2007年余姚金和盈利能力分析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2006-2007年宁波太阳能电源有限公司盈利能力分析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2006-2007年湖南瑞翔资产负债状况</w:t>
      </w:r>
      <w:r>
        <w:rPr>
          <w:rFonts w:hint="eastAsia"/>
        </w:rPr>
        <w:br/>
      </w:r>
      <w:r>
        <w:rPr>
          <w:rFonts w:hint="eastAsia"/>
        </w:rPr>
        <w:t>　　图表 2006-2007年湖南瑞翔资产运营能力分析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2006-2007年湖南瑞翔盈利能力分析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2006-2007年青鸟华光资产负债状况</w:t>
      </w:r>
      <w:r>
        <w:rPr>
          <w:rFonts w:hint="eastAsia"/>
        </w:rPr>
        <w:br/>
      </w:r>
      <w:r>
        <w:rPr>
          <w:rFonts w:hint="eastAsia"/>
        </w:rPr>
        <w:t>　　图表 2006-2007年青鸟华光资产运营能力分析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2006-2007年青鸟华光盈利能力分析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2006-2007年天津巴莫科技股份有限公司资产运营能力分析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2006-2007年个旧圣比和实业有限公司资产运营能力分析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2006-2007年深圳市贝特瑞电子材料有限公司资产运营能力分析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2006-2007年深圳市贝特瑞电子材料有限公司资产负债状况</w:t>
      </w:r>
      <w:r>
        <w:rPr>
          <w:rFonts w:hint="eastAsia"/>
        </w:rPr>
        <w:br/>
      </w:r>
      <w:r>
        <w:rPr>
          <w:rFonts w:hint="eastAsia"/>
        </w:rPr>
        <w:t>　　图表 2006-2007年深圳市贝特瑞电子材料有限公司盈利能力分析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99b01f5c4e8f" w:history="1">
        <w:r>
          <w:rPr>
            <w:rStyle w:val="Hyperlink"/>
          </w:rPr>
          <w:t>电池新材料产业竞争对手监测报告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399b01f5c4e8f" w:history="1">
        <w:r>
          <w:rPr>
            <w:rStyle w:val="Hyperlink"/>
          </w:rPr>
          <w:t>https://www.20087.com/2007-09/R_dianchixincailiaochanyejingzhengduisBaoGao.html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a3a7087a42ef" w:history="1">
      <w:r>
        <w:rPr>
          <w:rStyle w:val="Hyperlink"/>
        </w:rPr>
        <w:t>电池新材料产业竞争对手监测报告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dianchixincailiaochanyejingzhengduisBaoGao.html" TargetMode="External" Id="Ra58399b01f5c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dianchixincailiaochanyejingzhengduisBaoGao.html" TargetMode="External" Id="R0843a3a7087a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2007-09-06T03:41:00Z</dcterms:created>
  <dcterms:modified xsi:type="dcterms:W3CDTF">2007-09-06T04:41:00Z</dcterms:modified>
  <dc:subject>电池新材料产业竞争对手监测报告</dc:subject>
  <dc:title>电池新材料产业竞争对手监测报告</dc:title>
  <cp:keywords>电池新材料产业竞争对手监测报告</cp:keywords>
  <dc:description>电池新材料产业竞争对手监测报告</dc:description>
</cp:coreProperties>
</file>