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14086e25c400f" w:history="1">
              <w:r>
                <w:rPr>
                  <w:rStyle w:val="Hyperlink"/>
                </w:rPr>
                <w:t>2006-2007年中国载重汽车市场研究年度报告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14086e25c400f" w:history="1">
              <w:r>
                <w:rPr>
                  <w:rStyle w:val="Hyperlink"/>
                </w:rPr>
                <w:t>2006-2007年中国载重汽车市场研究年度报告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14086e25c400f" w:history="1">
                <w:r>
                  <w:rPr>
                    <w:rStyle w:val="Hyperlink"/>
                  </w:rPr>
                  <w:t>https://www.20087.com/2007-09/R_2006_2007zaizhongqicheshichangyanjiuBaoGao.html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1、创建阶段（1956-1979年）</w:t>
      </w:r>
      <w:r>
        <w:rPr>
          <w:rFonts w:hint="eastAsia"/>
        </w:rPr>
        <w:br/>
      </w:r>
      <w:r>
        <w:rPr>
          <w:rFonts w:hint="eastAsia"/>
        </w:rPr>
        <w:t>　　2、结构调整阶段（1980-1989年）</w:t>
      </w:r>
      <w:r>
        <w:rPr>
          <w:rFonts w:hint="eastAsia"/>
        </w:rPr>
        <w:br/>
      </w:r>
      <w:r>
        <w:rPr>
          <w:rFonts w:hint="eastAsia"/>
        </w:rPr>
        <w:t>　　3、恢复发展阶段（1990-1999年）</w:t>
      </w:r>
      <w:r>
        <w:rPr>
          <w:rFonts w:hint="eastAsia"/>
        </w:rPr>
        <w:br/>
      </w:r>
      <w:r>
        <w:rPr>
          <w:rFonts w:hint="eastAsia"/>
        </w:rPr>
        <w:t>　　4、全面发展阶段（2000年至今）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1、国Ⅲ排放标准如期施行，节能减排势在必行</w:t>
      </w:r>
      <w:r>
        <w:rPr>
          <w:rFonts w:hint="eastAsia"/>
        </w:rPr>
        <w:br/>
      </w:r>
      <w:r>
        <w:rPr>
          <w:rFonts w:hint="eastAsia"/>
        </w:rPr>
        <w:t>　　2、税制改革趋于清晰化和合理化</w:t>
      </w:r>
      <w:r>
        <w:rPr>
          <w:rFonts w:hint="eastAsia"/>
        </w:rPr>
        <w:br/>
      </w:r>
      <w:r>
        <w:rPr>
          <w:rFonts w:hint="eastAsia"/>
        </w:rPr>
        <w:t>　　3、跨国公司加大对国内经销商控制，品牌销售管理办法引发争议</w:t>
      </w:r>
      <w:r>
        <w:rPr>
          <w:rFonts w:hint="eastAsia"/>
        </w:rPr>
        <w:br/>
      </w:r>
      <w:r>
        <w:rPr>
          <w:rFonts w:hint="eastAsia"/>
        </w:rPr>
        <w:t>　　4、原油成品油经营权开放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1、历史变革</w:t>
      </w:r>
      <w:r>
        <w:rPr>
          <w:rFonts w:hint="eastAsia"/>
        </w:rPr>
        <w:br/>
      </w:r>
      <w:r>
        <w:rPr>
          <w:rFonts w:hint="eastAsia"/>
        </w:rPr>
        <w:t>　　2、新技术发展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1、北汽福田汽车股份有限公司</w:t>
      </w:r>
      <w:r>
        <w:rPr>
          <w:rFonts w:hint="eastAsia"/>
        </w:rPr>
        <w:br/>
      </w:r>
      <w:r>
        <w:rPr>
          <w:rFonts w:hint="eastAsia"/>
        </w:rPr>
        <w:t>　　2、安徽江淮汽车股份有限公司</w:t>
      </w:r>
      <w:r>
        <w:rPr>
          <w:rFonts w:hint="eastAsia"/>
        </w:rPr>
        <w:br/>
      </w:r>
      <w:r>
        <w:rPr>
          <w:rFonts w:hint="eastAsia"/>
        </w:rPr>
        <w:t>　　3、东风汽车公司</w:t>
      </w:r>
      <w:r>
        <w:rPr>
          <w:rFonts w:hint="eastAsia"/>
        </w:rPr>
        <w:br/>
      </w:r>
      <w:r>
        <w:rPr>
          <w:rFonts w:hint="eastAsia"/>
        </w:rPr>
        <w:t>　　4、长安汽车（集团）有限责任公司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5、华源凯马股份有限公司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3、竞争结构发展趋势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1、适应政策变化，推出新产品</w:t>
      </w:r>
      <w:r>
        <w:rPr>
          <w:rFonts w:hint="eastAsia"/>
        </w:rPr>
        <w:br/>
      </w:r>
      <w:r>
        <w:rPr>
          <w:rFonts w:hint="eastAsia"/>
        </w:rPr>
        <w:t>　　2、根据市场变化，进行产品创新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1、大力发展第三方物流模式</w:t>
      </w:r>
      <w:r>
        <w:rPr>
          <w:rFonts w:hint="eastAsia"/>
        </w:rPr>
        <w:br/>
      </w:r>
      <w:r>
        <w:rPr>
          <w:rFonts w:hint="eastAsia"/>
        </w:rPr>
        <w:t>　　2、供应链的纵向整合</w:t>
      </w:r>
      <w:r>
        <w:rPr>
          <w:rFonts w:hint="eastAsia"/>
        </w:rPr>
        <w:br/>
      </w:r>
      <w:r>
        <w:rPr>
          <w:rFonts w:hint="eastAsia"/>
        </w:rPr>
        <w:t>　　3、供应链的横向整合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汽车分类标准（GB/T15089－2001）</w:t>
      </w:r>
      <w:r>
        <w:rPr>
          <w:rFonts w:hint="eastAsia"/>
        </w:rPr>
        <w:br/>
      </w:r>
      <w:r>
        <w:rPr>
          <w:rFonts w:hint="eastAsia"/>
        </w:rPr>
        <w:t>　　表2 近三年载重汽车行业集中度分析</w:t>
      </w:r>
      <w:r>
        <w:rPr>
          <w:rFonts w:hint="eastAsia"/>
        </w:rPr>
        <w:br/>
      </w:r>
      <w:r>
        <w:rPr>
          <w:rFonts w:hint="eastAsia"/>
        </w:rPr>
        <w:t>　　表3 行业各生命周期的特征</w:t>
      </w:r>
      <w:r>
        <w:rPr>
          <w:rFonts w:hint="eastAsia"/>
        </w:rPr>
        <w:br/>
      </w:r>
      <w:r>
        <w:rPr>
          <w:rFonts w:hint="eastAsia"/>
        </w:rPr>
        <w:t>　　表4 部分企业现金净流量与净利润状况</w:t>
      </w:r>
      <w:r>
        <w:rPr>
          <w:rFonts w:hint="eastAsia"/>
        </w:rPr>
        <w:br/>
      </w:r>
      <w:r>
        <w:rPr>
          <w:rFonts w:hint="eastAsia"/>
        </w:rPr>
        <w:t>　　表5 近三年主要厂商市场份额变化</w:t>
      </w:r>
      <w:r>
        <w:rPr>
          <w:rFonts w:hint="eastAsia"/>
        </w:rPr>
        <w:br/>
      </w:r>
      <w:r>
        <w:rPr>
          <w:rFonts w:hint="eastAsia"/>
        </w:rPr>
        <w:t>　　表6 福田汽车财务状况分析</w:t>
      </w:r>
      <w:r>
        <w:rPr>
          <w:rFonts w:hint="eastAsia"/>
        </w:rPr>
        <w:br/>
      </w:r>
      <w:r>
        <w:rPr>
          <w:rFonts w:hint="eastAsia"/>
        </w:rPr>
        <w:t>　　表7 江淮汽车财务状况分析</w:t>
      </w:r>
      <w:r>
        <w:rPr>
          <w:rFonts w:hint="eastAsia"/>
        </w:rPr>
        <w:br/>
      </w:r>
      <w:r>
        <w:rPr>
          <w:rFonts w:hint="eastAsia"/>
        </w:rPr>
        <w:t>　　表8 东风汽车财务状况分析</w:t>
      </w:r>
      <w:r>
        <w:rPr>
          <w:rFonts w:hint="eastAsia"/>
        </w:rPr>
        <w:br/>
      </w:r>
      <w:r>
        <w:rPr>
          <w:rFonts w:hint="eastAsia"/>
        </w:rPr>
        <w:t>　　表9 长安汽车财务状况分析</w:t>
      </w:r>
      <w:r>
        <w:rPr>
          <w:rFonts w:hint="eastAsia"/>
        </w:rPr>
        <w:br/>
      </w:r>
      <w:r>
        <w:rPr>
          <w:rFonts w:hint="eastAsia"/>
        </w:rPr>
        <w:t>　　表10 凯马汽车财务状况分析</w:t>
      </w:r>
      <w:r>
        <w:rPr>
          <w:rFonts w:hint="eastAsia"/>
        </w:rPr>
        <w:br/>
      </w:r>
      <w:r>
        <w:rPr>
          <w:rFonts w:hint="eastAsia"/>
        </w:rPr>
        <w:t>　　表11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表12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表13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表14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表15 2008年-2012年公路货物周转量预测值</w:t>
      </w:r>
      <w:r>
        <w:rPr>
          <w:rFonts w:hint="eastAsia"/>
        </w:rPr>
        <w:br/>
      </w:r>
      <w:r>
        <w:rPr>
          <w:rFonts w:hint="eastAsia"/>
        </w:rPr>
        <w:t>　　表16 2008年-2012年不同吨位载重汽车保有量比重预测值</w:t>
      </w:r>
      <w:r>
        <w:rPr>
          <w:rFonts w:hint="eastAsia"/>
        </w:rPr>
        <w:br/>
      </w:r>
      <w:r>
        <w:rPr>
          <w:rFonts w:hint="eastAsia"/>
        </w:rPr>
        <w:t>　　表17 2008年上半年-2011年不同吨位载重汽车保有量预测值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载重汽车产业链</w:t>
      </w:r>
      <w:r>
        <w:rPr>
          <w:rFonts w:hint="eastAsia"/>
        </w:rPr>
        <w:br/>
      </w:r>
      <w:r>
        <w:rPr>
          <w:rFonts w:hint="eastAsia"/>
        </w:rPr>
        <w:t>　　图2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图4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图9 2001-2005年中国财政收支结构</w:t>
      </w:r>
      <w:r>
        <w:rPr>
          <w:rFonts w:hint="eastAsia"/>
        </w:rPr>
        <w:br/>
      </w:r>
      <w:r>
        <w:rPr>
          <w:rFonts w:hint="eastAsia"/>
        </w:rPr>
        <w:t>　　图10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图11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图12 2007年末中国学历结构</w:t>
      </w:r>
      <w:r>
        <w:rPr>
          <w:rFonts w:hint="eastAsia"/>
        </w:rPr>
        <w:br/>
      </w:r>
      <w:r>
        <w:rPr>
          <w:rFonts w:hint="eastAsia"/>
        </w:rPr>
        <w:t>　　图14 载重汽车产品结构分析（按吨位分）</w:t>
      </w:r>
      <w:r>
        <w:rPr>
          <w:rFonts w:hint="eastAsia"/>
        </w:rPr>
        <w:br/>
      </w:r>
      <w:r>
        <w:rPr>
          <w:rFonts w:hint="eastAsia"/>
        </w:rPr>
        <w:t>　　图15 载重汽车产品结构分析（按燃料分）</w:t>
      </w:r>
      <w:r>
        <w:rPr>
          <w:rFonts w:hint="eastAsia"/>
        </w:rPr>
        <w:br/>
      </w:r>
      <w:r>
        <w:rPr>
          <w:rFonts w:hint="eastAsia"/>
        </w:rPr>
        <w:t>　　图16 载重汽车产品结构分析（按用途分）</w:t>
      </w:r>
      <w:r>
        <w:rPr>
          <w:rFonts w:hint="eastAsia"/>
        </w:rPr>
        <w:br/>
      </w:r>
      <w:r>
        <w:rPr>
          <w:rFonts w:hint="eastAsia"/>
        </w:rPr>
        <w:t>　　图17 载重汽车市场结构分析</w:t>
      </w:r>
      <w:r>
        <w:rPr>
          <w:rFonts w:hint="eastAsia"/>
        </w:rPr>
        <w:br/>
      </w:r>
      <w:r>
        <w:rPr>
          <w:rFonts w:hint="eastAsia"/>
        </w:rPr>
        <w:t>　　图18 近三年载重汽车行业品牌市场结构变化</w:t>
      </w:r>
      <w:r>
        <w:rPr>
          <w:rFonts w:hint="eastAsia"/>
        </w:rPr>
        <w:br/>
      </w:r>
      <w:r>
        <w:rPr>
          <w:rFonts w:hint="eastAsia"/>
        </w:rPr>
        <w:t>　　图19 近三年重型载重汽车行业品牌市场结构变化</w:t>
      </w:r>
      <w:r>
        <w:rPr>
          <w:rFonts w:hint="eastAsia"/>
        </w:rPr>
        <w:br/>
      </w:r>
      <w:r>
        <w:rPr>
          <w:rFonts w:hint="eastAsia"/>
        </w:rPr>
        <w:t>　　图20 近三年中型载重汽车行业品牌市场结构变化</w:t>
      </w:r>
      <w:r>
        <w:rPr>
          <w:rFonts w:hint="eastAsia"/>
        </w:rPr>
        <w:br/>
      </w:r>
      <w:r>
        <w:rPr>
          <w:rFonts w:hint="eastAsia"/>
        </w:rPr>
        <w:t>　　图21 近三年轻型载重汽车行业品牌市场结构变化</w:t>
      </w:r>
      <w:r>
        <w:rPr>
          <w:rFonts w:hint="eastAsia"/>
        </w:rPr>
        <w:br/>
      </w:r>
      <w:r>
        <w:rPr>
          <w:rFonts w:hint="eastAsia"/>
        </w:rPr>
        <w:t>　　图22 近三年微型载重汽车行业品牌市场结构变化</w:t>
      </w:r>
      <w:r>
        <w:rPr>
          <w:rFonts w:hint="eastAsia"/>
        </w:rPr>
        <w:br/>
      </w:r>
      <w:r>
        <w:rPr>
          <w:rFonts w:hint="eastAsia"/>
        </w:rPr>
        <w:t>　　图23 载重汽车产业价值链</w:t>
      </w:r>
      <w:r>
        <w:rPr>
          <w:rFonts w:hint="eastAsia"/>
        </w:rPr>
        <w:br/>
      </w:r>
      <w:r>
        <w:rPr>
          <w:rFonts w:hint="eastAsia"/>
        </w:rPr>
        <w:t>　　图24 2003-2008年上半年福田汽车主营业务收入及其增长率变化情况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图25 2008年上半年福田汽车主营业务收入构成（按产品分）</w:t>
      </w:r>
      <w:r>
        <w:rPr>
          <w:rFonts w:hint="eastAsia"/>
        </w:rPr>
        <w:br/>
      </w:r>
      <w:r>
        <w:rPr>
          <w:rFonts w:hint="eastAsia"/>
        </w:rPr>
        <w:t>　　图26 2008年上半年福田汽车主营业务收入构成（按区域分）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图27 2003-2008年上半年江淮汽车主营业务收入及其增长率变化情况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图28 2008年上半年江淮汽车主营业务收入构成（按产品分）</w:t>
      </w:r>
      <w:r>
        <w:rPr>
          <w:rFonts w:hint="eastAsia"/>
        </w:rPr>
        <w:br/>
      </w:r>
      <w:r>
        <w:rPr>
          <w:rFonts w:hint="eastAsia"/>
        </w:rPr>
        <w:t>　　图29 2008年上半年江淮汽车主营业务收入构成（按区域分）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图30 2003-2008年上半年东风汽车主营业务收入及其增长率变化情况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图31 2008年上半年东风汽车主营业务收入构成（按产品分）</w:t>
      </w:r>
      <w:r>
        <w:rPr>
          <w:rFonts w:hint="eastAsia"/>
        </w:rPr>
        <w:br/>
      </w:r>
      <w:r>
        <w:rPr>
          <w:rFonts w:hint="eastAsia"/>
        </w:rPr>
        <w:t>　　图32 2008年上半年东风汽车主营业务收入构成（按区域分）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图33 2003-2008年上半年长安汽车主营业务收入及其增长率变化情况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图34 2008年上半年长安汽车主营业务收入构成（按产品分）</w:t>
      </w:r>
      <w:r>
        <w:rPr>
          <w:rFonts w:hint="eastAsia"/>
        </w:rPr>
        <w:br/>
      </w:r>
      <w:r>
        <w:rPr>
          <w:rFonts w:hint="eastAsia"/>
        </w:rPr>
        <w:t>　　图35 2008年上半年长安汽车主营业务收入构成（按区域分）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图37 2008年上半年凯马汽车主营业务收入构成（按产品分）</w:t>
      </w:r>
      <w:r>
        <w:rPr>
          <w:rFonts w:hint="eastAsia"/>
        </w:rPr>
        <w:br/>
      </w:r>
      <w:r>
        <w:rPr>
          <w:rFonts w:hint="eastAsia"/>
        </w:rPr>
        <w:t>　　图38 2008年上半年凯马汽车主营业务收入构成（按地区分）</w:t>
      </w:r>
      <w:r>
        <w:rPr>
          <w:rFonts w:hint="eastAsia"/>
        </w:rPr>
        <w:br/>
      </w:r>
      <w:r>
        <w:rPr>
          <w:rFonts w:hint="eastAsia"/>
        </w:rPr>
        <w:t>　　图39 载重汽车保有量与GDP的散点图与相关图</w:t>
      </w:r>
      <w:r>
        <w:rPr>
          <w:rFonts w:hint="eastAsia"/>
        </w:rPr>
        <w:br/>
      </w:r>
      <w:r>
        <w:rPr>
          <w:rFonts w:hint="eastAsia"/>
        </w:rPr>
        <w:t>　　图40 载重汽车保有量与固定资产投资额的散点图与相关图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图41 载重汽车保有量与公路货物周转量的散点图与相关图</w:t>
      </w:r>
      <w:r>
        <w:rPr>
          <w:rFonts w:hint="eastAsia"/>
        </w:rPr>
        <w:br/>
      </w:r>
      <w:r>
        <w:rPr>
          <w:rFonts w:hint="eastAsia"/>
        </w:rPr>
        <w:t>　　图42 2008年上半年-2011年载重汽车保有量预测值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14086e25c400f" w:history="1">
        <w:r>
          <w:rPr>
            <w:rStyle w:val="Hyperlink"/>
          </w:rPr>
          <w:t>2006-2007年中国载重汽车市场研究年度报告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14086e25c400f" w:history="1">
        <w:r>
          <w:rPr>
            <w:rStyle w:val="Hyperlink"/>
          </w:rPr>
          <w:t>https://www.20087.com/2007-09/R_2006_2007zaizhongqicheshichangyanjiuBaoGao.html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a7a84ae5349de" w:history="1">
      <w:r>
        <w:rPr>
          <w:rStyle w:val="Hyperlink"/>
        </w:rPr>
        <w:t>2006-2007年中国载重汽车市场研究年度报告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6_2007zaizhongqicheshichangyanjiuBaoGao.html" TargetMode="External" Id="Rff214086e25c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6_2007zaizhongqicheshichangyanjiuBaoGao.html" TargetMode="External" Id="Rdd4a7a84ae53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2007-09-09T05:55:00Z</dcterms:created>
  <dcterms:modified xsi:type="dcterms:W3CDTF">2007-09-09T06:55:00Z</dcterms:modified>
  <dc:subject>2006-2007年中国载重汽车市场研究年度报告</dc:subject>
  <dc:title>2006-2007年中国载重汽车市场研究年度报告</dc:title>
  <cp:keywords>2006-2007年中国载重汽车市场研究年度报告</cp:keywords>
  <dc:description>2006-2007年中国载重汽车市场研究年度报告</dc:description>
</cp:coreProperties>
</file>