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15da49c3f4207" w:history="1">
              <w:r>
                <w:rPr>
                  <w:rStyle w:val="Hyperlink"/>
                </w:rPr>
                <w:t>2007年上半年中国汽车行业研究报告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15da49c3f4207" w:history="1">
              <w:r>
                <w:rPr>
                  <w:rStyle w:val="Hyperlink"/>
                </w:rPr>
                <w:t>2007年上半年中国汽车行业研究报告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15da49c3f4207" w:history="1">
                <w:r>
                  <w:rPr>
                    <w:rStyle w:val="Hyperlink"/>
                  </w:rPr>
                  <w:t>https://www.20087.com/2007-09/R_2007nianshangbanqicheyanjiuBaoGao.html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d15da49c3f4207" w:history="1">
        <w:r>
          <w:rPr>
            <w:rStyle w:val="Hyperlink"/>
          </w:rPr>
          <w:t>2007年上半年中国汽车行业研究报告</w:t>
        </w:r>
      </w:hyperlink>
      <w:r>
        <w:rPr>
          <w:rFonts w:hint="eastAsia"/>
        </w:rPr>
        <w:t>》旨在为汽车企业、有意投资汽车行业的投资者服务，报告对汽车行业2007年1-6月的运行情况进行了详尽的描述和分析，并为2007年下半年的情况进行了预测。本报告完成于2007年9月，共2万多字，14个图表，分四章。报告的主要观点有：</w:t>
      </w:r>
      <w:r>
        <w:rPr>
          <w:rFonts w:hint="eastAsia"/>
        </w:rPr>
        <w:br/>
      </w:r>
      <w:r>
        <w:rPr>
          <w:rFonts w:hint="eastAsia"/>
        </w:rPr>
        <w:t>　　2007 年上半年，我国汽车市场总体继续保持稳定增长态势，虽然受上游原材料价格上升和汽车价格下降对行业总体效益产生了一定影响，但企业产品升级使企业总体效益得到大幅度提高；从主要厂商的变化看，以北京现代为代表的韩系下降最为明显。传统老三样中的桑塔纳和捷达超过凯越等新三样居于品牌的前两位，个中原因主要是二线城市汽车市场发力；SUV 市场没有受到原油价格上涨或预期上涨因素的影响，呈现快速增长态势，主要是柴油车得到认可，紧凑型城市SUV 得到更多消费者的青睐。在进出口市场，国产中级车出口增势迅速值得关注。</w:t>
      </w:r>
      <w:r>
        <w:rPr>
          <w:rFonts w:hint="eastAsia"/>
        </w:rPr>
        <w:br/>
      </w:r>
      <w:r>
        <w:rPr>
          <w:rFonts w:hint="eastAsia"/>
        </w:rPr>
        <w:t>　　从不同车系的竞争态势看，国产品牌的崛起和韩系车的衰落成为上半年最为显著的事件，而在去年，国产品牌的凸势就有所显现，而韩系车的发展还相对平稳。这从一个侧面反映了中国汽车市场由新品推出和降价构成的竞争特征，而品牌忠诚度低的市场特点也显露无遗。</w:t>
      </w:r>
      <w:r>
        <w:rPr>
          <w:rFonts w:hint="eastAsia"/>
        </w:rPr>
        <w:br/>
      </w:r>
      <w:r>
        <w:rPr>
          <w:rFonts w:hint="eastAsia"/>
        </w:rPr>
        <w:t>　　从政策面看，上半年出台的直接政策包括国家取消进口配额管理、进一步降低进口关税、取消进口汽车保税和实行品牌销售在内的政策，及驾驶员考试规则的变化，开放原油、成品油批发经营权，及《中华人民共和国车船税暂行条例》的实施对规范行业发展，鼓励竞争都是有益的。</w:t>
      </w:r>
      <w:r>
        <w:rPr>
          <w:rFonts w:hint="eastAsia"/>
        </w:rPr>
        <w:br/>
      </w:r>
      <w:r>
        <w:rPr>
          <w:rFonts w:hint="eastAsia"/>
        </w:rPr>
        <w:t>　　从发展趋势看，汽车市场稳步发展和主流生产企业的地位将进一步稳固的态势将会继续，2007 年中国汽车生产有望突破850 万辆。</w:t>
      </w:r>
      <w:r>
        <w:rPr>
          <w:rFonts w:hint="eastAsia"/>
        </w:rPr>
        <w:br/>
      </w:r>
      <w:r>
        <w:rPr>
          <w:rFonts w:hint="eastAsia"/>
        </w:rPr>
        <w:t>　　第一章 2007年上半年汽车工业总体运行特点</w:t>
      </w:r>
      <w:r>
        <w:rPr>
          <w:rFonts w:hint="eastAsia"/>
        </w:rPr>
        <w:br/>
      </w:r>
      <w:r>
        <w:rPr>
          <w:rFonts w:hint="eastAsia"/>
        </w:rPr>
        <w:t>　　一、总体稳步增长，轿车增速有所减缓</w:t>
      </w:r>
      <w:r>
        <w:rPr>
          <w:rFonts w:hint="eastAsia"/>
        </w:rPr>
        <w:br/>
      </w:r>
      <w:r>
        <w:rPr>
          <w:rFonts w:hint="eastAsia"/>
        </w:rPr>
        <w:t>　　二、主流厂商地位基本稳固，北京现代下滑较大，豪华车大行其道</w:t>
      </w:r>
      <w:r>
        <w:rPr>
          <w:rFonts w:hint="eastAsia"/>
        </w:rPr>
        <w:br/>
      </w:r>
      <w:r>
        <w:rPr>
          <w:rFonts w:hint="eastAsia"/>
        </w:rPr>
        <w:t>　　三、产品档次提升，实现利润大幅度攀升</w:t>
      </w:r>
      <w:r>
        <w:rPr>
          <w:rFonts w:hint="eastAsia"/>
        </w:rPr>
        <w:br/>
      </w:r>
      <w:r>
        <w:rPr>
          <w:rFonts w:hint="eastAsia"/>
        </w:rPr>
        <w:t>　　四、个性化车型市场看好，国产车出口增势强劲，中级车尤为突出</w:t>
      </w:r>
      <w:r>
        <w:rPr>
          <w:rFonts w:hint="eastAsia"/>
        </w:rPr>
        <w:br/>
      </w:r>
      <w:r>
        <w:rPr>
          <w:rFonts w:hint="eastAsia"/>
        </w:rPr>
        <w:t>　　第二章 国内汽车市场竞争及环境</w:t>
      </w:r>
      <w:r>
        <w:rPr>
          <w:rFonts w:hint="eastAsia"/>
        </w:rPr>
        <w:br/>
      </w:r>
      <w:r>
        <w:rPr>
          <w:rFonts w:hint="eastAsia"/>
        </w:rPr>
        <w:t>　　一、上半年政策环境大观</w:t>
      </w:r>
      <w:r>
        <w:rPr>
          <w:rFonts w:hint="eastAsia"/>
        </w:rPr>
        <w:br/>
      </w:r>
      <w:r>
        <w:rPr>
          <w:rFonts w:hint="eastAsia"/>
        </w:rPr>
        <w:t>　　二、新品上市步伐有所减缓，价格战3月吹响，中级车下降最大</w:t>
      </w:r>
      <w:r>
        <w:rPr>
          <w:rFonts w:hint="eastAsia"/>
        </w:rPr>
        <w:br/>
      </w:r>
      <w:r>
        <w:rPr>
          <w:rFonts w:hint="eastAsia"/>
        </w:rPr>
        <w:t>　　三、乘用车市场表现各异，1.6升继续保持主力车型地位</w:t>
      </w:r>
      <w:r>
        <w:rPr>
          <w:rFonts w:hint="eastAsia"/>
        </w:rPr>
        <w:br/>
      </w:r>
      <w:r>
        <w:rPr>
          <w:rFonts w:hint="eastAsia"/>
        </w:rPr>
        <w:t>　　（一）小排量叫好不叫卖，二线市场发力，“老三样”再度辉煌</w:t>
      </w:r>
      <w:r>
        <w:rPr>
          <w:rFonts w:hint="eastAsia"/>
        </w:rPr>
        <w:br/>
      </w:r>
      <w:r>
        <w:rPr>
          <w:rFonts w:hint="eastAsia"/>
        </w:rPr>
        <w:t>　　（二）长城继续引领SUV，柴油成为方向</w:t>
      </w:r>
      <w:r>
        <w:rPr>
          <w:rFonts w:hint="eastAsia"/>
        </w:rPr>
        <w:br/>
      </w:r>
      <w:r>
        <w:rPr>
          <w:rFonts w:hint="eastAsia"/>
        </w:rPr>
        <w:t>　　（三）MPV市场三强地位稳固，家用市场凸显</w:t>
      </w:r>
      <w:r>
        <w:rPr>
          <w:rFonts w:hint="eastAsia"/>
        </w:rPr>
        <w:br/>
      </w:r>
      <w:r>
        <w:rPr>
          <w:rFonts w:hint="eastAsia"/>
        </w:rPr>
        <w:t>　　四、德日强劲，美系稳定，自主品牌崛起，韩系衰落</w:t>
      </w:r>
      <w:r>
        <w:rPr>
          <w:rFonts w:hint="eastAsia"/>
        </w:rPr>
        <w:br/>
      </w:r>
      <w:r>
        <w:rPr>
          <w:rFonts w:hint="eastAsia"/>
        </w:rPr>
        <w:t>　　第三章 汽车上市公司研究</w:t>
      </w:r>
      <w:r>
        <w:rPr>
          <w:rFonts w:hint="eastAsia"/>
        </w:rPr>
        <w:br/>
      </w:r>
      <w:r>
        <w:rPr>
          <w:rFonts w:hint="eastAsia"/>
        </w:rPr>
        <w:t>　　一、整车行业利润增势明显</w:t>
      </w:r>
      <w:r>
        <w:rPr>
          <w:rFonts w:hint="eastAsia"/>
        </w:rPr>
        <w:br/>
      </w:r>
      <w:r>
        <w:rPr>
          <w:rFonts w:hint="eastAsia"/>
        </w:rPr>
        <w:t>　　二、一汽-大众继续书写辉煌</w:t>
      </w:r>
      <w:r>
        <w:rPr>
          <w:rFonts w:hint="eastAsia"/>
        </w:rPr>
        <w:br/>
      </w:r>
      <w:r>
        <w:rPr>
          <w:rFonts w:hint="eastAsia"/>
        </w:rPr>
        <w:t>　　第四章 中-智-林-汽车市场发展态势</w:t>
      </w:r>
      <w:r>
        <w:rPr>
          <w:rFonts w:hint="eastAsia"/>
        </w:rPr>
        <w:br/>
      </w:r>
      <w:r>
        <w:rPr>
          <w:rFonts w:hint="eastAsia"/>
        </w:rPr>
        <w:t>　　一、总体发展趋势</w:t>
      </w:r>
      <w:r>
        <w:rPr>
          <w:rFonts w:hint="eastAsia"/>
        </w:rPr>
        <w:br/>
      </w:r>
      <w:r>
        <w:rPr>
          <w:rFonts w:hint="eastAsia"/>
        </w:rPr>
        <w:t>　　二、汽车市场将继续快速扩张，价格将继续处于下降通道</w:t>
      </w:r>
      <w:r>
        <w:rPr>
          <w:rFonts w:hint="eastAsia"/>
        </w:rPr>
        <w:br/>
      </w:r>
      <w:r>
        <w:rPr>
          <w:rFonts w:hint="eastAsia"/>
        </w:rPr>
        <w:t>　　三、经济发展水平决定汽车消费，黄金排量仍是首选</w:t>
      </w:r>
      <w:r>
        <w:rPr>
          <w:rFonts w:hint="eastAsia"/>
        </w:rPr>
        <w:br/>
      </w:r>
      <w:r>
        <w:rPr>
          <w:rFonts w:hint="eastAsia"/>
        </w:rPr>
        <w:t>　　图表目录</w:t>
      </w:r>
      <w:r>
        <w:rPr>
          <w:rFonts w:hint="eastAsia"/>
        </w:rPr>
        <w:br/>
      </w:r>
      <w:r>
        <w:rPr>
          <w:rFonts w:hint="eastAsia"/>
        </w:rPr>
        <w:t>　　图表 1 2005年－2007年6月份汽车和轿车工业产销情况</w:t>
      </w:r>
      <w:r>
        <w:rPr>
          <w:rFonts w:hint="eastAsia"/>
        </w:rPr>
        <w:br/>
      </w:r>
      <w:r>
        <w:rPr>
          <w:rFonts w:hint="eastAsia"/>
        </w:rPr>
        <w:t>　　图表 2 2002年－2007年6月汽车生产及增长</w:t>
      </w:r>
      <w:r>
        <w:rPr>
          <w:rFonts w:hint="eastAsia"/>
        </w:rPr>
        <w:br/>
      </w:r>
      <w:r>
        <w:rPr>
          <w:rFonts w:hint="eastAsia"/>
        </w:rPr>
        <w:t>　　图表 3 2002年－2007年6月基本型乘用车生产及增长</w:t>
      </w:r>
      <w:r>
        <w:rPr>
          <w:rFonts w:hint="eastAsia"/>
        </w:rPr>
        <w:br/>
      </w:r>
      <w:r>
        <w:rPr>
          <w:rFonts w:hint="eastAsia"/>
        </w:rPr>
        <w:t>　　图表 4 2007年上半年乘用车排名</w:t>
      </w:r>
      <w:r>
        <w:rPr>
          <w:rFonts w:hint="eastAsia"/>
        </w:rPr>
        <w:br/>
      </w:r>
      <w:r>
        <w:rPr>
          <w:rFonts w:hint="eastAsia"/>
        </w:rPr>
        <w:t>　　图表 5 2005年2月－2007年5月汽车整车制造业销售收入及其增长、实现利</w:t>
      </w:r>
      <w:r>
        <w:rPr>
          <w:rFonts w:hint="eastAsia"/>
        </w:rPr>
        <w:br/>
      </w:r>
      <w:r>
        <w:rPr>
          <w:rFonts w:hint="eastAsia"/>
        </w:rPr>
        <w:t>　　润情况</w:t>
      </w:r>
      <w:r>
        <w:rPr>
          <w:rFonts w:hint="eastAsia"/>
        </w:rPr>
        <w:br/>
      </w:r>
      <w:r>
        <w:rPr>
          <w:rFonts w:hint="eastAsia"/>
        </w:rPr>
        <w:t>　　图表 6 1999年－2007年6月？？表 7 1999年－2007年6月进口轿车平均价格变化趋势</w:t>
      </w:r>
      <w:r>
        <w:rPr>
          <w:rFonts w:hint="eastAsia"/>
        </w:rPr>
        <w:br/>
      </w:r>
      <w:r>
        <w:rPr>
          <w:rFonts w:hint="eastAsia"/>
        </w:rPr>
        <w:t>　　图表 8 2001年－2007年6月汽车类产品出厂价格指数</w:t>
      </w:r>
      <w:r>
        <w:rPr>
          <w:rFonts w:hint="eastAsia"/>
        </w:rPr>
        <w:br/>
      </w:r>
      <w:r>
        <w:rPr>
          <w:rFonts w:hint="eastAsia"/>
        </w:rPr>
        <w:t>　　图表 9 2007年上半年轿车分排量销售情况</w:t>
      </w:r>
      <w:r>
        <w:rPr>
          <w:rFonts w:hint="eastAsia"/>
        </w:rPr>
        <w:br/>
      </w:r>
      <w:r>
        <w:rPr>
          <w:rFonts w:hint="eastAsia"/>
        </w:rPr>
        <w:t>　　图表 10 轿车主要品牌2006年上半年和2007年上半年销量比较</w:t>
      </w:r>
      <w:r>
        <w:rPr>
          <w:rFonts w:hint="eastAsia"/>
        </w:rPr>
        <w:br/>
      </w:r>
      <w:r>
        <w:rPr>
          <w:rFonts w:hint="eastAsia"/>
        </w:rPr>
        <w:t>　　图表 11 2007年上半年轿车生产集中度前10名变动情况</w:t>
      </w:r>
      <w:r>
        <w:rPr>
          <w:rFonts w:hint="eastAsia"/>
        </w:rPr>
        <w:br/>
      </w:r>
      <w:r>
        <w:rPr>
          <w:rFonts w:hint="eastAsia"/>
        </w:rPr>
        <w:t>　　图表 12 2004年－2007年6月SUV产销情况</w:t>
      </w:r>
      <w:r>
        <w:rPr>
          <w:rFonts w:hint="eastAsia"/>
        </w:rPr>
        <w:br/>
      </w:r>
      <w:r>
        <w:rPr>
          <w:rFonts w:hint="eastAsia"/>
        </w:rPr>
        <w:t>　　图表 13 2004年－2007年6月MPV生产情况</w:t>
      </w:r>
      <w:r>
        <w:rPr>
          <w:rFonts w:hint="eastAsia"/>
        </w:rPr>
        <w:br/>
      </w:r>
      <w:r>
        <w:rPr>
          <w:rFonts w:hint="eastAsia"/>
        </w:rPr>
        <w:t>　　图表 14 2007年上半年一汽大众销售情况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15da49c3f4207" w:history="1">
        <w:r>
          <w:rPr>
            <w:rStyle w:val="Hyperlink"/>
          </w:rPr>
          <w:t>2007年上半年中国汽车行业研究报告</w:t>
        </w:r>
      </w:hyperlink>
      <w:r>
        <w:rPr>
          <w:color w:val="C00000"/>
        </w:rPr>
        <w:t>》，报告编号：</w:t>
      </w:r>
      <w:r>
        <w:rPr>
          <w:rFonts w:hint="eastAsia"/>
          <w:color w:val="C00000"/>
        </w:rPr>
        <w:t>02563A2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15da49c3f4207" w:history="1">
        <w:r>
          <w:rPr>
            <w:rStyle w:val="Hyperlink"/>
          </w:rPr>
          <w:t>https://www.20087.com/2007-09/R_2007nianshangbanqicheyanjiuBaoGao.html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2ee8913bb4302" w:history="1">
      <w:r>
        <w:rPr>
          <w:rStyle w:val="Hyperlink"/>
        </w:rPr>
        <w:t>2007年上半年中国汽车行业研究报告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angbanqicheyanjiuBaoGao.html" TargetMode="External" Id="Re2d15da49c3f4207"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angbanqicheyanjiuBaoGao.html" TargetMode="External" Id="R3bc2ee8913bb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2007-09-20T06:23:00Z</dcterms:created>
  <dcterms:modified xsi:type="dcterms:W3CDTF">2007-09-20T07:23:00Z</dcterms:modified>
  <dc:subject>2007年上半年中国汽车行业研究报告</dc:subject>
  <dc:title>2007年上半年中国汽车行业研究报告</dc:title>
  <cp:keywords>2007年上半年中国汽车行业研究报告</cp:keywords>
  <dc:description>2007年上半年中国汽车行业研究报告</dc:description>
</cp:coreProperties>
</file>