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cb1de6ed14385" w:history="1">
              <w:r>
                <w:rPr>
                  <w:rStyle w:val="Hyperlink"/>
                </w:rPr>
                <w:t>2007年上半年外贸行业研究报告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cb1de6ed14385" w:history="1">
              <w:r>
                <w:rPr>
                  <w:rStyle w:val="Hyperlink"/>
                </w:rPr>
                <w:t>2007年上半年外贸行业研究报告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cb1de6ed14385" w:history="1">
                <w:r>
                  <w:rPr>
                    <w:rStyle w:val="Hyperlink"/>
                  </w:rPr>
                  <w:t>https://www.20087.com/2007-09/R_2007nianshangbannianwaimaoyanjiuBaoGao.html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bcb1de6ed14385" w:history="1">
        <w:r>
          <w:rPr>
            <w:rStyle w:val="Hyperlink"/>
          </w:rPr>
          <w:t>2007年上半年外贸行业研究报告</w:t>
        </w:r>
      </w:hyperlink>
      <w:r>
        <w:rPr>
          <w:rFonts w:hint="eastAsia"/>
        </w:rPr>
        <w:t>》旨在为外贸企业、有意投资外贸行业的投资者服务，报告对外贸行业2007年1-6月的运行情况进行了详尽的描述和分析，并为2007年下半年的情况进行了预测。本报告完成于2007年9月，共3万多字，30多页，3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今年以来，尽管多次出台相关政策，但出口增势不减，外贸运行一改2006年出口增速回落、进口增速提升的良好走势，进出口增幅差距有所扩大。上半年，外贸出口5467.3亿美元，增长27.6%，增幅比上年同期提高2.45个百分点，比上年末上升0.4个百分点；进口4342亿美元，增长18.2%，增幅比上年同期回落3.1个百分点，比上年末下降1.8个百分点。出口加快而进口减缓的运行态势，导致贸易顺差持续大幅度增加。</w:t>
      </w:r>
      <w:r>
        <w:rPr>
          <w:rFonts w:hint="eastAsia"/>
        </w:rPr>
        <w:br/>
      </w:r>
      <w:r>
        <w:rPr>
          <w:rFonts w:hint="eastAsia"/>
        </w:rPr>
        <w:t>　　从国内环境来看，今年上半年国内生产总值增长11.5%，比上年同期高出0.5个百分点，国民经济增长高位加速，投资增速保持高位运行，消费增长增长较快，国内市场开放水平逐步提高，这些都为我国今年外贸发展提供了有利条件。同时，劳动力资源丰富、产业综合配套能力强、出口产品结构不断升级、产品竞争力明显提升促进了出口的持续增长；近年投资不断扩张形成的过剩产能仍需通过海外市场进行释放。中国仍是跨国公司投资的首选地之一，在承接国际产业转移的过程中会形成新的出口能力。同时，国民经济快速增长对资源、能源商品的需求旺盛，在人民币升值带动下进口会继续保持上升势头。</w:t>
      </w:r>
      <w:r>
        <w:rPr>
          <w:rFonts w:hint="eastAsia"/>
        </w:rPr>
        <w:br/>
      </w:r>
      <w:r>
        <w:rPr>
          <w:rFonts w:hint="eastAsia"/>
        </w:rPr>
        <w:t>　　从政策取向看，为促进贸易平衡，我国政府采取了一系列措施，严格控制出口，积极扩大进口，下半年外贸顺差扩大速度将有所减缓。受人民币加速升值、出口退税下调、对加工贸易政策的调整、劳动力成本的上升、原材料价格上涨、国外环保标准进一步提高以及国际贸易摩擦加剧等政策效应释放，贸易出口增幅可能大幅下滑。而降低进口关税，放宽市场准入，实行进口便利化，设立政策性进口信贷和进口信用保险，完善进口促进机制等将有利于外贸进口的发展。</w:t>
      </w:r>
      <w:r>
        <w:rPr>
          <w:rFonts w:hint="eastAsia"/>
        </w:rPr>
        <w:br/>
      </w:r>
      <w:r>
        <w:rPr>
          <w:rFonts w:hint="eastAsia"/>
        </w:rPr>
        <w:t>　　第一章 上半年对外经贸发展状况</w:t>
      </w:r>
      <w:r>
        <w:rPr>
          <w:rFonts w:hint="eastAsia"/>
        </w:rPr>
        <w:br/>
      </w:r>
      <w:r>
        <w:rPr>
          <w:rFonts w:hint="eastAsia"/>
        </w:rPr>
        <w:t>　　一、出口强劲进口减缓</w:t>
      </w:r>
      <w:r>
        <w:rPr>
          <w:rFonts w:hint="eastAsia"/>
        </w:rPr>
        <w:br/>
      </w:r>
      <w:r>
        <w:rPr>
          <w:rFonts w:hint="eastAsia"/>
        </w:rPr>
        <w:t>　　（一）一般贸易增长加快，加工贸易有所放缓</w:t>
      </w:r>
      <w:r>
        <w:rPr>
          <w:rFonts w:hint="eastAsia"/>
        </w:rPr>
        <w:br/>
      </w:r>
      <w:r>
        <w:rPr>
          <w:rFonts w:hint="eastAsia"/>
        </w:rPr>
        <w:t>　　（二）外商投资企业进出口增速回落</w:t>
      </w:r>
      <w:r>
        <w:rPr>
          <w:rFonts w:hint="eastAsia"/>
        </w:rPr>
        <w:br/>
      </w:r>
      <w:r>
        <w:rPr>
          <w:rFonts w:hint="eastAsia"/>
        </w:rPr>
        <w:t>　　（三）我国与欧盟、日本、东盟双边贸易增长加快，而与美国、中国台湾进出口增速双双下降</w:t>
      </w:r>
      <w:r>
        <w:rPr>
          <w:rFonts w:hint="eastAsia"/>
        </w:rPr>
        <w:br/>
      </w:r>
      <w:r>
        <w:rPr>
          <w:rFonts w:hint="eastAsia"/>
        </w:rPr>
        <w:t>　　（四）我国进出口商品结构进一步改善</w:t>
      </w:r>
      <w:r>
        <w:rPr>
          <w:rFonts w:hint="eastAsia"/>
        </w:rPr>
        <w:br/>
      </w:r>
      <w:r>
        <w:rPr>
          <w:rFonts w:hint="eastAsia"/>
        </w:rPr>
        <w:t>　　二、贸易顺差持续扩大</w:t>
      </w:r>
      <w:r>
        <w:rPr>
          <w:rFonts w:hint="eastAsia"/>
        </w:rPr>
        <w:br/>
      </w:r>
      <w:r>
        <w:rPr>
          <w:rFonts w:hint="eastAsia"/>
        </w:rPr>
        <w:t>　　三、实际利用外资加快增长</w:t>
      </w:r>
      <w:r>
        <w:rPr>
          <w:rFonts w:hint="eastAsia"/>
        </w:rPr>
        <w:br/>
      </w:r>
      <w:r>
        <w:rPr>
          <w:rFonts w:hint="eastAsia"/>
        </w:rPr>
        <w:t>　　第二章 我国贸易政策正在发生重要转变</w:t>
      </w:r>
      <w:r>
        <w:rPr>
          <w:rFonts w:hint="eastAsia"/>
        </w:rPr>
        <w:br/>
      </w:r>
      <w:r>
        <w:rPr>
          <w:rFonts w:hint="eastAsia"/>
        </w:rPr>
        <w:t>　　一、调整人民币汇率政策</w:t>
      </w:r>
      <w:r>
        <w:rPr>
          <w:rFonts w:hint="eastAsia"/>
        </w:rPr>
        <w:br/>
      </w:r>
      <w:r>
        <w:rPr>
          <w:rFonts w:hint="eastAsia"/>
        </w:rPr>
        <w:t>　　二、降低出口退税率</w:t>
      </w:r>
      <w:r>
        <w:rPr>
          <w:rFonts w:hint="eastAsia"/>
        </w:rPr>
        <w:br/>
      </w:r>
      <w:r>
        <w:rPr>
          <w:rFonts w:hint="eastAsia"/>
        </w:rPr>
        <w:t>　　三、取消内外资企业差别税率</w:t>
      </w:r>
      <w:r>
        <w:rPr>
          <w:rFonts w:hint="eastAsia"/>
        </w:rPr>
        <w:br/>
      </w:r>
      <w:r>
        <w:rPr>
          <w:rFonts w:hint="eastAsia"/>
        </w:rPr>
        <w:t>　　四、限制加工贸易超规模发展</w:t>
      </w:r>
      <w:r>
        <w:rPr>
          <w:rFonts w:hint="eastAsia"/>
        </w:rPr>
        <w:br/>
      </w:r>
      <w:r>
        <w:rPr>
          <w:rFonts w:hint="eastAsia"/>
        </w:rPr>
        <w:t>　　五、扩大进口规模与进口产品种类</w:t>
      </w:r>
      <w:r>
        <w:rPr>
          <w:rFonts w:hint="eastAsia"/>
        </w:rPr>
        <w:br/>
      </w:r>
      <w:r>
        <w:rPr>
          <w:rFonts w:hint="eastAsia"/>
        </w:rPr>
        <w:t>　　第三章 2007年外贸发展趋势预测</w:t>
      </w:r>
      <w:r>
        <w:rPr>
          <w:rFonts w:hint="eastAsia"/>
        </w:rPr>
        <w:br/>
      </w:r>
      <w:r>
        <w:rPr>
          <w:rFonts w:hint="eastAsia"/>
        </w:rPr>
        <w:t>　　一、影响外贸发展的环境分析</w:t>
      </w:r>
      <w:r>
        <w:rPr>
          <w:rFonts w:hint="eastAsia"/>
        </w:rPr>
        <w:br/>
      </w:r>
      <w:r>
        <w:rPr>
          <w:rFonts w:hint="eastAsia"/>
        </w:rPr>
        <w:t>　　二、2007年下半年外贸形势预测</w:t>
      </w:r>
      <w:r>
        <w:rPr>
          <w:rFonts w:hint="eastAsia"/>
        </w:rPr>
        <w:br/>
      </w:r>
      <w:r>
        <w:rPr>
          <w:rFonts w:hint="eastAsia"/>
        </w:rPr>
        <w:t>　　第四章 对策建议</w:t>
      </w:r>
      <w:r>
        <w:rPr>
          <w:rFonts w:hint="eastAsia"/>
        </w:rPr>
        <w:br/>
      </w:r>
      <w:r>
        <w:rPr>
          <w:rFonts w:hint="eastAsia"/>
        </w:rPr>
        <w:t>　　一、下调所有产品出口退税率</w:t>
      </w:r>
      <w:r>
        <w:rPr>
          <w:rFonts w:hint="eastAsia"/>
        </w:rPr>
        <w:br/>
      </w:r>
      <w:r>
        <w:rPr>
          <w:rFonts w:hint="eastAsia"/>
        </w:rPr>
        <w:t>　　二、进一步改变对外贸易政策取向</w:t>
      </w:r>
      <w:r>
        <w:rPr>
          <w:rFonts w:hint="eastAsia"/>
        </w:rPr>
        <w:br/>
      </w:r>
      <w:r>
        <w:rPr>
          <w:rFonts w:hint="eastAsia"/>
        </w:rPr>
        <w:t>　　三、完善国内要素价格体系</w:t>
      </w:r>
      <w:r>
        <w:rPr>
          <w:rFonts w:hint="eastAsia"/>
        </w:rPr>
        <w:br/>
      </w:r>
      <w:r>
        <w:rPr>
          <w:rFonts w:hint="eastAsia"/>
        </w:rPr>
        <w:t>　　四、妥善处理与有关国家的贸易摩擦，为企业出口创造良好的外部环境</w:t>
      </w:r>
      <w:r>
        <w:rPr>
          <w:rFonts w:hint="eastAsia"/>
        </w:rPr>
        <w:br/>
      </w:r>
      <w:r>
        <w:rPr>
          <w:rFonts w:hint="eastAsia"/>
        </w:rPr>
        <w:t>　　五、积极扩大内需</w:t>
      </w:r>
      <w:r>
        <w:rPr>
          <w:rFonts w:hint="eastAsia"/>
        </w:rPr>
        <w:br/>
      </w:r>
      <w:r>
        <w:rPr>
          <w:rFonts w:hint="eastAsia"/>
        </w:rPr>
        <w:t>　　六、科学地处置贸易顺差积累起来的巨额外汇储备</w:t>
      </w:r>
      <w:r>
        <w:rPr>
          <w:rFonts w:hint="eastAsia"/>
        </w:rPr>
        <w:br/>
      </w:r>
      <w:r>
        <w:rPr>
          <w:rFonts w:hint="eastAsia"/>
        </w:rPr>
        <w:t>　　第五章 (中^智林)缓解贸易摩擦的国际经验借鉴</w:t>
      </w:r>
      <w:r>
        <w:rPr>
          <w:rFonts w:hint="eastAsia"/>
        </w:rPr>
        <w:br/>
      </w:r>
      <w:r>
        <w:rPr>
          <w:rFonts w:hint="eastAsia"/>
        </w:rPr>
        <w:t>　　一、贸易解决方式</w:t>
      </w:r>
      <w:r>
        <w:rPr>
          <w:rFonts w:hint="eastAsia"/>
        </w:rPr>
        <w:br/>
      </w:r>
      <w:r>
        <w:rPr>
          <w:rFonts w:hint="eastAsia"/>
        </w:rPr>
        <w:t>　　二、对外经贸战略的调整</w:t>
      </w:r>
      <w:r>
        <w:rPr>
          <w:rFonts w:hint="eastAsia"/>
        </w:rPr>
        <w:br/>
      </w:r>
      <w:r>
        <w:rPr>
          <w:rFonts w:hint="eastAsia"/>
        </w:rPr>
        <w:t>　　三、其他措施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2005－2007年月度外贸进出口增长速度</w:t>
      </w:r>
      <w:r>
        <w:rPr>
          <w:rFonts w:hint="eastAsia"/>
        </w:rPr>
        <w:br/>
      </w:r>
      <w:r>
        <w:rPr>
          <w:rFonts w:hint="eastAsia"/>
        </w:rPr>
        <w:t>　　图表 2　2007年上半年按贸易方式分进出口总值</w:t>
      </w:r>
      <w:r>
        <w:rPr>
          <w:rFonts w:hint="eastAsia"/>
        </w:rPr>
        <w:br/>
      </w:r>
      <w:r>
        <w:rPr>
          <w:rFonts w:hint="eastAsia"/>
        </w:rPr>
        <w:t>　　图表 3　2007年上半年我国主要贸易伙伴进出口情况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cb1de6ed14385" w:history="1">
        <w:r>
          <w:rPr>
            <w:rStyle w:val="Hyperlink"/>
          </w:rPr>
          <w:t>2007年上半年外贸行业研究报告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cb1de6ed14385" w:history="1">
        <w:r>
          <w:rPr>
            <w:rStyle w:val="Hyperlink"/>
          </w:rPr>
          <w:t>https://www.20087.com/2007-09/R_2007nianshangbannianwaimaoyanjiuBaoGao.html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ab2b3499c4ef6" w:history="1">
      <w:r>
        <w:rPr>
          <w:rStyle w:val="Hyperlink"/>
        </w:rPr>
        <w:t>2007年上半年外贸行业研究报告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waimaoyanjiuBaoGao.html" TargetMode="External" Id="R67bcb1de6ed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waimaoyanjiuBaoGao.html" TargetMode="External" Id="Rbb7ab2b3499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2007-09-20T03:52:00Z</dcterms:created>
  <dcterms:modified xsi:type="dcterms:W3CDTF">2007-09-20T04:52:00Z</dcterms:modified>
  <dc:subject>2007年上半年外贸行业研究报告</dc:subject>
  <dc:title>2007年上半年外贸行业研究报告</dc:title>
  <cp:keywords>2007年上半年外贸行业研究报告</cp:keywords>
  <dc:description>2007年上半年外贸行业研究报告</dc:description>
</cp:coreProperties>
</file>